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4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9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. 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C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on</w:t>
      </w:r>
      <w:r>
        <w:rPr>
          <w:rStyle w:val="Muydestacado"/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lang w:val="es-ES" w:eastAsia="zh-CN" w:bidi="ar-SA"/>
        </w:rPr>
        <w:t xml:space="preserve">tratos </w:t>
      </w:r>
      <w:r>
        <w:rPr>
          <w:rStyle w:val="Muydestacado"/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lang w:val="es-ES" w:eastAsia="zh-CN" w:bidi="ar-SA"/>
        </w:rPr>
        <w:t>formaliz</w:t>
      </w:r>
      <w:r>
        <w:rPr>
          <w:rStyle w:val="Muydestacado"/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lang w:val="es-ES" w:eastAsia="zh-CN" w:bidi="ar-SA"/>
        </w:rPr>
        <w:t xml:space="preserve">ados. </w:t>
      </w:r>
      <w:r>
        <w:rPr>
          <w:rStyle w:val="Muydestacado"/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lang w:val="es-ES" w:eastAsia="zh-CN" w:bidi="ar-SA"/>
        </w:rPr>
        <w:t>Importe de licitación.</w:t>
      </w:r>
    </w:p>
    <w:p>
      <w:pPr>
        <w:pStyle w:val="Normal"/>
        <w:jc w:val="left"/>
        <w:rPr>
          <w:rStyle w:val="Muydestacado"/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jc w:val="left"/>
        <w:rPr/>
      </w:pP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En el ejercicio </w:t>
      </w:r>
      <w:r>
        <w:rPr>
          <w:rStyle w:val="Muydestacado"/>
          <w:rFonts w:ascii="IBM Plex Sans" w:hAnsi="IBM Plex Sans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2020 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se han llevado a cabo los siguientes procedimientos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de contratación administrativa, 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todos adjudicación de contratos menores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:</w:t>
        <w:br/>
      </w:r>
    </w:p>
    <w:p>
      <w:pPr>
        <w:pStyle w:val="Normal"/>
        <w:jc w:val="left"/>
        <w:rPr/>
      </w:pP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1. SERVICIO PARA TRABAJOS EXTRAORDINARIOS DE GRABACIÓN DE CONTENIDOS, a la empresa SONIMAC SL, con CIF ****6736*, por un importe de 5.885,00 € (principal 5.500,00 € más 385,00 € por el 7% de IGIC), con cargo a la partida presupuestaria 491C/2279900; CONTRATACIÓN DE SERVICIOS EN LA TELEVISIÓN.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 ASESORAMIENTO JURÍDICO EN MATERIA DE ACOSO LABORAL, a la empresa MURO 1 ABOGADOS, SLUP, con CIF ****3776*, por un importe de 1.337,50 € (principal 1.250,00 € más 87,50 € por el 7% de IGIC), con cargo a la partida presupuestaria 491C/2279900; CONTRATACIÓN DE SERVICIOS EN LA TELEVISIÓN.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3. ADQUISICIÓN DE CÁMARAS DIGITALES, a la empresa SONIMAC SL, con CIF ****6736*, por un importe de 13.499,12 € (principal 12.616,00 € más 883,12 € por el 7% de IGIC), con cargo a la partida presupuestaria 491C/6250010; EQUIPAMIENTO DE TV.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br/>
        <w:t>4. EQUIPO EMISOR DE FM, a la empresa RIGAZ SERVIRADIO SL, con CIF ****9354*, por un importe de 4.960,03 € (principal 4.635,54 € más 324,49 € por el 7% de IGIC), con cargo a la partida presupuestaria 491B/6250010; EQUIPAMIENTO DE RADIO MUNICIPAL.</w:t>
      </w:r>
    </w:p>
    <w:p>
      <w:pPr>
        <w:pStyle w:val="Normal"/>
        <w:jc w:val="left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LibreOffice/6.4.3.2$Windows_X86_64 LibreOffice_project/747b5d0ebf89f41c860ec2a39efd7cb15b54f2d8</Application>
  <Pages>1</Pages>
  <Words>206</Words>
  <Characters>1083</Characters>
  <CharactersWithSpaces>1284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2021-04-01T11:44:23Z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