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 xml:space="preserve">ACUERDO </w:t>
      </w:r>
      <w:r>
        <w:rPr>
          <w:rFonts w:ascii="Roboto Slab" w:hAnsi="Roboto Slab"/>
          <w:b/>
          <w:bCs/>
          <w:color w:val="2A265A"/>
          <w:sz w:val="36"/>
          <w:szCs w:val="36"/>
          <w:u w:val="none"/>
        </w:rPr>
        <w:t>SESIÓN EXTRAORDINARIA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DOCE DE JUNIO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iCs/>
          <w:color w:val="040404"/>
          <w:sz w:val="22"/>
          <w:szCs w:val="22"/>
          <w:u w:val="none"/>
        </w:rPr>
        <w:t xml:space="preserve">En la Villa de Agüimes, siendo las nueve horas, del día doce de junio de dos mil diecinueve, se reunieron en el Salón de Actos de la Casa Consistorial los Sres. relacionados anteriormente, miembros de la Junta de Gobierno Local, bajo la Presidencia del Sr. Alcalde, Don Óscar Hernández Suárez, al objeto de tratar los Asuntos del Orden del Día, de esta sesión extraordinaria, </w:t>
      </w:r>
      <w:r>
        <w:rPr>
          <w:rFonts w:cs="Verdana" w:ascii="IBM Plex Sans" w:hAnsi="IBM Plex Sans"/>
          <w:b w:val="false"/>
          <w:bCs w:val="false"/>
          <w:iCs/>
          <w:color w:val="040404"/>
          <w:sz w:val="22"/>
          <w:szCs w:val="22"/>
          <w:u w:val="none"/>
        </w:rPr>
        <w:t>c</w:t>
      </w:r>
      <w:r>
        <w:rPr>
          <w:rFonts w:cs="Verdana" w:ascii="IBM Plex Sans" w:hAnsi="IBM Plex Sans"/>
          <w:b w:val="false"/>
          <w:bCs w:val="false"/>
          <w:color w:val="040404"/>
          <w:sz w:val="22"/>
          <w:szCs w:val="22"/>
          <w:u w:val="none"/>
        </w:rPr>
        <w:t xml:space="preserve">onforme al artículo 36.1 del </w:t>
      </w:r>
      <w:r>
        <w:rPr>
          <w:rFonts w:eastAsia="Helvetica" w:cs="Verdana" w:ascii="IBM Plex Sans" w:hAnsi="IBM Plex Sans"/>
          <w:b w:val="false"/>
          <w:bCs w:val="false"/>
          <w:color w:val="040404"/>
          <w:sz w:val="22"/>
          <w:szCs w:val="22"/>
          <w:u w:val="none"/>
        </w:rPr>
        <w:t>Real Decreto 2568/1986, de 28 de noviembre, por el que se aprueba el Reglamento de Organización, Funcionamiento y Régimen Jurídico de las Entidades Locales,</w:t>
      </w:r>
      <w:r>
        <w:rPr>
          <w:rFonts w:cs="Verdana" w:ascii="IBM Plex Sans" w:hAnsi="IBM Plex Sans"/>
          <w:b w:val="false"/>
          <w:bCs w:val="false"/>
          <w:color w:val="040404"/>
          <w:sz w:val="22"/>
          <w:szCs w:val="22"/>
          <w:u w:val="none"/>
        </w:rPr>
        <w:t xml:space="preserve"> que dice: </w:t>
      </w:r>
      <w:r>
        <w:rPr>
          <w:rFonts w:cs="Verdana" w:ascii="IBM Plex Sans" w:hAnsi="IBM Plex Sans"/>
          <w:b w:val="false"/>
          <w:bCs w:val="false"/>
          <w:i/>
          <w:color w:val="040404"/>
          <w:sz w:val="22"/>
          <w:szCs w:val="22"/>
          <w:u w:val="none"/>
        </w:rPr>
        <w:t>“</w:t>
      </w:r>
      <w:r>
        <w:rPr>
          <w:rFonts w:eastAsia="Lucida Sans Unicode" w:cs="Verdana" w:ascii="IBM Plex Sans" w:hAnsi="IBM Plex Sans"/>
          <w:b w:val="false"/>
          <w:bCs w:val="false"/>
          <w:i/>
          <w:color w:val="040404"/>
          <w:sz w:val="22"/>
          <w:szCs w:val="22"/>
          <w:u w:val="none"/>
        </w:rPr>
        <w:t>El tercer día anterior al señalado por la legislación electoral para la sesión constitutiva de los Ayuntamientos, los Concejales cesantes, tanto del Pleno como, en su caso, de la Comisión de Gobierno, se reunirán en sesión convocada al solo efecto de aprobar el acta de la última sesión celebrada”</w:t>
      </w:r>
      <w:r>
        <w:rPr>
          <w:rFonts w:eastAsia="Lucida Sans Unicode" w:cs="Verdana" w:ascii="IBM Plex Sans" w:hAnsi="IBM Plex Sans"/>
          <w:b w:val="false"/>
          <w:bCs w:val="false"/>
          <w:color w:val="040404"/>
          <w:sz w:val="22"/>
          <w:szCs w:val="22"/>
          <w:u w:val="none"/>
        </w:rPr>
        <w:t>, quedando justificada la celebración de dicha sesión.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Los Sres. relacionados han sido convocados y notificados en legal forma.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Abierto el acto por la Presidencia se pasó a tratar y discutir el tema del Orden del día: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diez de junio de dos mil diecinueve, la misma es aprobada por unanimidad, en sus literales términos.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BodyTextIndent2">
    <w:name w:val="Body Text Indent 2"/>
    <w:basedOn w:val="Normal"/>
    <w:qFormat/>
    <w:pPr>
      <w:spacing w:lineRule="exact" w:line="480" w:before="0" w:after="120"/>
      <w:ind w:left="283" w:right="0" w:hanging="0"/>
    </w:pPr>
    <w:rPr/>
  </w:style>
  <w:style w:type="paragraph" w:styleId="BodyText2">
    <w:name w:val="Body Text 2"/>
    <w:basedOn w:val="Normal"/>
    <w:qFormat/>
    <w:pPr>
      <w:spacing w:lineRule="exact" w:line="480" w:before="0" w:after="120"/>
      <w:ind w:left="0" w:right="-6"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33</TotalTime>
  <Application>LibreOffice/6.4.3.2$Windows_X86_64 LibreOffice_project/747b5d0ebf89f41c860ec2a39efd7cb15b54f2d8</Application>
  <Pages>1</Pages>
  <Words>235</Words>
  <CharactersWithSpaces>1407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2021-04-03T10:28:16Z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