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TREINTA DE SEPTIEMBRE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veintitrés de septiembre de dos mil diecinueve,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iCs/>
          <w:color w:val="040404"/>
          <w:sz w:val="22"/>
          <w:szCs w:val="22"/>
          <w:u w:val="none"/>
        </w:rPr>
        <w:t xml:space="preserve">A) </w:t>
      </w:r>
      <w:r>
        <w:rPr>
          <w:rFonts w:eastAsia="Verdana" w:cs="Verdana" w:ascii="IBM Plex Sans" w:hAnsi="IBM Plex Sans"/>
          <w:b/>
          <w:color w:val="040404"/>
          <w:sz w:val="22"/>
          <w:szCs w:val="22"/>
          <w:u w:val="none"/>
        </w:rPr>
        <w:t xml:space="preserve">PROPUESTA ADJUDICACIÓN MEJOR OFERTA EN LA EJECUCIÓN DEL CONTRATO MEDIANTE  PROCEDIMIENTO ABIERTO, SIMPLIFICADO DE LA OBRA </w:t>
      </w:r>
      <w:r>
        <w:rPr>
          <w:rFonts w:eastAsia="Arial" w:cs="Verdana" w:ascii="IBM Plex Sans" w:hAnsi="IBM Plex Sans"/>
          <w:b/>
          <w:bCs/>
          <w:color w:val="040404"/>
          <w:sz w:val="22"/>
          <w:szCs w:val="22"/>
          <w:u w:val="none"/>
        </w:rPr>
        <w:t xml:space="preserve"> </w:t>
      </w:r>
      <w:r>
        <w:rPr>
          <w:rFonts w:eastAsia="Verdana" w:cs="Verdana" w:ascii="IBM Plex Sans" w:hAnsi="IBM Plex Sans"/>
          <w:b/>
          <w:color w:val="040404"/>
          <w:sz w:val="22"/>
          <w:szCs w:val="22"/>
          <w:u w:val="none"/>
        </w:rPr>
        <w:t>“PAVIMENTACIÓN ASFÁLTICA Y RETENEDORES DE VELOCIDAD EN EL MUNICIPIO DE AGÜIMES”</w:t>
      </w:r>
      <w:r>
        <w:rPr>
          <w:rFonts w:eastAsia="Arial" w:cs="Verdana" w:ascii="IBM Plex Sans" w:hAnsi="IBM Plex Sans"/>
          <w:b/>
          <w:bCs/>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 la precedente propuesta como </w:t>
      </w:r>
      <w:r>
        <w:rPr>
          <w:rFonts w:eastAsia="Verdana" w:cs="Verdana" w:ascii="IBM Plex Sans" w:hAnsi="IBM Plex Sans"/>
          <w:b w:val="false"/>
          <w:bCs w:val="false"/>
          <w:color w:val="040404"/>
          <w:sz w:val="22"/>
          <w:szCs w:val="22"/>
          <w:u w:val="none"/>
        </w:rPr>
        <w:t xml:space="preserve">mejor oferta, relativo al procedimiento abierto, simplificado para adjudicación del contrato de la obra  “PAVIMENTACIÓN ASFÁLTICA Y RETENEDORES DE VELOCIDAD EN EL MUNICIPIO DE AGÜIMES”, la presentada por la empresa </w:t>
      </w:r>
      <w:r>
        <w:rPr>
          <w:rFonts w:eastAsia="Verdana" w:cs="Verdana" w:ascii="IBM Plex Sans" w:hAnsi="IBM Plex Sans"/>
          <w:b w:val="false"/>
          <w:bCs w:val="false"/>
          <w:caps/>
          <w:color w:val="040404"/>
          <w:sz w:val="22"/>
          <w:szCs w:val="22"/>
          <w:u w:val="none"/>
        </w:rPr>
        <w:t>Petrecan</w:t>
      </w:r>
      <w:r>
        <w:rPr>
          <w:rFonts w:eastAsia="Verdana" w:cs="Verdana" w:ascii="IBM Plex Sans" w:hAnsi="IBM Plex Sans"/>
          <w:b w:val="false"/>
          <w:bCs w:val="false"/>
          <w:color w:val="040404"/>
          <w:sz w:val="22"/>
          <w:szCs w:val="22"/>
          <w:u w:val="none"/>
        </w:rPr>
        <w:t xml:space="preserve">, SL, con CIF ****4148*, por un importe de CIENTO SESENTA Y CUATRO MIL OCHENTA Y NUEVE CON SETENTA Y CINCO  (164.089,75€) EUROS, más un incremento de DIEZ MIL SEISCIENTOS SESENTA Y CINCO CON OCHENTA Y TRES (10.665,83) EUROS de IGIC, y un plazo de ejecución de 1,5 meses,  y </w:t>
      </w:r>
      <w:r>
        <w:rPr>
          <w:rFonts w:eastAsia="Verdana" w:cs="Verdana" w:ascii="IBM Plex Sans" w:hAnsi="IBM Plex Sans"/>
          <w:color w:val="040404"/>
          <w:sz w:val="22"/>
          <w:szCs w:val="22"/>
          <w:u w:val="none"/>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Dicha contratación se hace con cargo a las aplicaciones presupuestarias 1532V/6190000 y 1533V/6090022.</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Asimismo, se acuerda por esta misma Junta que se le concedan  el plazo de SIETE (7) DÍAS HÁBILES, a contar desde el siguiente a aquel en el que hubiera recibido el requerimiento, para que proceda a la constitución de la garantía definitiva por importe del 5% </w:t>
      </w:r>
      <w:r>
        <w:rPr>
          <w:rFonts w:eastAsia="Verdana" w:cs="Verdana" w:ascii="IBM Plex Sans" w:hAnsi="IBM Plex Sans"/>
          <w:b w:val="false"/>
          <w:bCs w:val="false"/>
          <w:color w:val="040404"/>
          <w:sz w:val="22"/>
          <w:szCs w:val="22"/>
          <w:u w:val="none"/>
          <w:lang w:val="es-ES_tradnl"/>
        </w:rPr>
        <w:t>del precio final ofertado</w:t>
      </w:r>
      <w:r>
        <w:rPr>
          <w:rFonts w:eastAsia="Verdana" w:cs="Verdana" w:ascii="IBM Plex Sans" w:hAnsi="IBM Plex Sans"/>
          <w:b w:val="false"/>
          <w:bCs w:val="false"/>
          <w:color w:val="040404"/>
          <w:sz w:val="22"/>
          <w:szCs w:val="22"/>
          <w:u w:val="none"/>
        </w:rPr>
        <w:t>, IGIC excluido.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B) INICIO DE EXPEDIENTE PARA LA LICITACIÓN Y POSTERIOR ADJUDICACIÓN DEL CONTRATO DE EJECUCIÓN DE SERVICIO DENOMINADO “</w:t>
      </w:r>
      <w:r>
        <w:rPr>
          <w:rFonts w:eastAsia="Verdana" w:cs="Verdana" w:ascii="IBM Plex Sans" w:hAnsi="IBM Plex Sans"/>
          <w:b/>
          <w:bCs/>
          <w:color w:val="040404"/>
          <w:sz w:val="22"/>
          <w:szCs w:val="22"/>
          <w:u w:val="none"/>
        </w:rPr>
        <w:t>INSTALACIÓN DE MOTIVOS DECORATIVOS DE NAVIDAD</w:t>
      </w:r>
      <w:r>
        <w:rPr>
          <w:rFonts w:eastAsia="Arial" w:cs="Verdana" w:ascii="IBM Plex Sans" w:hAnsi="IBM Plex Sans"/>
          <w:b/>
          <w:bCs/>
          <w:color w:val="040404"/>
          <w:sz w:val="22"/>
          <w:szCs w:val="22"/>
          <w:u w:val="none"/>
        </w:rPr>
        <w:t>”</w:t>
      </w:r>
      <w:r>
        <w:rPr>
          <w:rFonts w:eastAsia="Verdana" w:cs="Verdana" w:ascii="IBM Plex Sans" w:hAnsi="IBM Plex Sans"/>
          <w:b/>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acuerda por unanimidad la aprobación del inicio de expediente para la licitación y posterior adjudicación del contrato de ejecución de servicio denominado </w:t>
      </w:r>
      <w:r>
        <w:rPr>
          <w:rFonts w:eastAsia="Verdana" w:cs="Verdana" w:ascii="IBM Plex Sans" w:hAnsi="IBM Plex Sans"/>
          <w:b w:val="false"/>
          <w:bCs w:val="false"/>
          <w:color w:val="040404"/>
          <w:sz w:val="22"/>
          <w:szCs w:val="22"/>
          <w:u w:val="none"/>
        </w:rPr>
        <w:t>“INSTALACIÓN DE MOTIVOS DECORATIVOS DE NAVIDAD</w:t>
      </w:r>
      <w:r>
        <w:rPr>
          <w:rFonts w:eastAsia="Arial" w:cs="Verdana" w:ascii="IBM Plex Sans" w:hAnsi="IBM Plex Sans"/>
          <w:b w:val="false"/>
          <w:bCs w:val="false"/>
          <w:color w:val="040404"/>
          <w:sz w:val="22"/>
          <w:szCs w:val="22"/>
          <w:u w:val="none"/>
        </w:rPr>
        <w:t>”</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C) CERTIFICACIONES DE OBRAS.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las siguientes: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pacing w:val="-3"/>
          <w:sz w:val="22"/>
          <w:szCs w:val="22"/>
          <w:u w:val="none"/>
          <w:lang w:val="es-ES_tradnl"/>
        </w:rPr>
        <w:t xml:space="preserve">1. </w:t>
      </w:r>
      <w:r>
        <w:rPr>
          <w:rFonts w:eastAsia="Verdana" w:cs="Verdana" w:ascii="IBM Plex Sans" w:hAnsi="IBM Plex Sans"/>
          <w:b/>
          <w:bCs/>
          <w:color w:val="040404"/>
          <w:sz w:val="22"/>
          <w:szCs w:val="22"/>
          <w:u w:val="none"/>
        </w:rPr>
        <w:t>C</w:t>
      </w:r>
      <w:r>
        <w:rPr>
          <w:rFonts w:eastAsia="Verdana" w:cs="Verdana" w:ascii="IBM Plex Sans" w:hAnsi="IBM Plex Sans"/>
          <w:b/>
          <w:bCs/>
          <w:color w:val="040404"/>
          <w:spacing w:val="-3"/>
          <w:sz w:val="22"/>
          <w:szCs w:val="22"/>
          <w:u w:val="none"/>
          <w:lang w:val="es-ES_tradnl"/>
        </w:rPr>
        <w:t>ERTIFICACIÓN</w:t>
      </w:r>
      <w:r>
        <w:rPr>
          <w:rFonts w:eastAsia="Verdana" w:cs="Verdana" w:ascii="IBM Plex Sans" w:hAnsi="IBM Plex Sans"/>
          <w:b/>
          <w:bCs/>
          <w:color w:val="040404"/>
          <w:sz w:val="22"/>
          <w:szCs w:val="22"/>
          <w:u w:val="none"/>
        </w:rPr>
        <w:t xml:space="preserve"> NÚMERO CINCO (5)- ÚLTIMA DE LA OBRA “MEJORA RED DE ABASTECIMIENTO DE AGUA ZONA P-3 NORTE POLÍGONO INDUSTRIAL DE ARINAGA (FAE I)”,</w:t>
      </w:r>
      <w:r>
        <w:rPr>
          <w:rFonts w:eastAsia="Verdana" w:cs="Verdana" w:ascii="IBM Plex Sans" w:hAnsi="IBM Plex Sans"/>
          <w:color w:val="040404"/>
          <w:sz w:val="22"/>
          <w:szCs w:val="22"/>
          <w:u w:val="none"/>
        </w:rPr>
        <w:t xml:space="preserve"> con cargo a las aplicaciones presupuestarias </w:t>
      </w:r>
      <w:r>
        <w:rPr>
          <w:rFonts w:eastAsia="Arial" w:cs="Verdana" w:ascii="IBM Plex Sans" w:hAnsi="IBM Plex Sans"/>
          <w:color w:val="040404"/>
          <w:sz w:val="22"/>
          <w:szCs w:val="22"/>
          <w:u w:val="none"/>
        </w:rPr>
        <w:t>A12018000015887 y RC12018000015891</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así como, suscrita por el Ingeniero Técnico Industrial de este Ayuntamiento, don Yone F. Díaz Pérez, Director facultativo de dicha obra, por importe de 11.840,78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z w:val="22"/>
          <w:szCs w:val="22"/>
          <w:u w:val="none"/>
        </w:rPr>
        <w:t>2. C</w:t>
      </w:r>
      <w:r>
        <w:rPr>
          <w:rFonts w:eastAsia="Verdana" w:cs="Verdana" w:ascii="IBM Plex Sans" w:hAnsi="IBM Plex Sans"/>
          <w:b/>
          <w:bCs/>
          <w:color w:val="040404"/>
          <w:spacing w:val="-3"/>
          <w:sz w:val="22"/>
          <w:szCs w:val="22"/>
          <w:u w:val="none"/>
          <w:lang w:val="es-ES_tradnl"/>
        </w:rPr>
        <w:t>ERTIFICACIÓN</w:t>
      </w:r>
      <w:r>
        <w:rPr>
          <w:rFonts w:eastAsia="Verdana" w:cs="Verdana" w:ascii="IBM Plex Sans" w:hAnsi="IBM Plex Sans"/>
          <w:b/>
          <w:bCs/>
          <w:color w:val="040404"/>
          <w:sz w:val="22"/>
          <w:szCs w:val="22"/>
          <w:u w:val="none"/>
        </w:rPr>
        <w:t xml:space="preserve"> NÚMERO CATORCE (14) DEL “LOTE II: ALBAÑILERÍA Y OTROS” DE LA OBRA MERCADO AGRÍCOLA MUNICIPAL. FASE FINAL,</w:t>
      </w:r>
      <w:r>
        <w:rPr>
          <w:rFonts w:eastAsia="Verdana" w:cs="Verdana" w:ascii="IBM Plex Sans" w:hAnsi="IBM Plex Sans"/>
          <w:color w:val="040404"/>
          <w:sz w:val="22"/>
          <w:szCs w:val="22"/>
          <w:u w:val="none"/>
        </w:rPr>
        <w:t xml:space="preserve"> con cargo a la aplicación presupuestaria 4312M.6220050, </w:t>
      </w:r>
      <w:r>
        <w:rPr>
          <w:rFonts w:eastAsia="Verdana" w:cs="Verdana" w:ascii="IBM Plex Sans" w:hAnsi="IBM Plex Sans"/>
          <w:color w:val="040404"/>
          <w:spacing w:val="-3"/>
          <w:sz w:val="22"/>
          <w:szCs w:val="22"/>
          <w:u w:val="none"/>
          <w:lang w:val="es-ES_tradnl"/>
        </w:rPr>
        <w:t xml:space="preserve"> así como, suscrita por el Arquitecto, don Luis J. Castellano Bolaños, Arquitecto Técnico, don Francisco S. Estévez Rivero, y el Ingeniero Técnico, don Yone F. Díaz Pérez,  facultativos de este Ayuntamiento que comprenden la Dirección de dicha obra, por importe de 229.553,30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D) INICIO DE EXPEDIENTE PARA LA LICITACIÓN Y POSTERIOR ADJUDICACIÓN DEL CONTRATO DE EJECUCIÓN DE OBRA DENOMINADO “</w:t>
      </w:r>
      <w:r>
        <w:rPr>
          <w:rFonts w:eastAsia="Arial" w:cs="Verdana" w:ascii="IBM Plex Sans" w:hAnsi="IBM Plex Sans"/>
          <w:b/>
          <w:bCs/>
          <w:color w:val="040404"/>
          <w:sz w:val="22"/>
          <w:szCs w:val="22"/>
          <w:u w:val="none"/>
        </w:rPr>
        <w:t>ILUMINACIÓN SOLAR FOTOVOLTAICA CAMINO DEL MOLINO</w:t>
      </w:r>
      <w:r>
        <w:rPr>
          <w:rFonts w:eastAsia="Verdana" w:cs="Verdana" w:ascii="IBM Plex Sans" w:hAnsi="IBM Plex Sans"/>
          <w:b/>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acuerda por unanimidad la aprobación del inicio de expediente para la licitación y posterior adjudicación del contrato de ejecución de obra denominada </w:t>
      </w:r>
      <w:r>
        <w:rPr>
          <w:rFonts w:eastAsia="Verdana" w:cs="Verdana" w:ascii="IBM Plex Sans" w:hAnsi="IBM Plex Sans"/>
          <w:b w:val="false"/>
          <w:bCs w:val="false"/>
          <w:color w:val="040404"/>
          <w:sz w:val="22"/>
          <w:szCs w:val="22"/>
          <w:u w:val="none"/>
        </w:rPr>
        <w:t>“</w:t>
      </w:r>
      <w:r>
        <w:rPr>
          <w:rFonts w:eastAsia="Arial" w:cs="Verdana" w:ascii="IBM Plex Sans" w:hAnsi="IBM Plex Sans"/>
          <w:b w:val="false"/>
          <w:bCs w:val="false"/>
          <w:color w:val="040404"/>
          <w:sz w:val="22"/>
          <w:szCs w:val="22"/>
          <w:u w:val="none"/>
        </w:rPr>
        <w:t>ILUMINACIÓN SOLAR FOTOVOLTAICA CAMINO DEL MOLINO</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E) INICIO DE EXPEDIENTE PARA LA LICITACIÓN Y POSTERIOR ADJUDICACIÓN DEL CONTRATO DE </w:t>
      </w:r>
      <w:r>
        <w:rPr>
          <w:rFonts w:eastAsia="Verdana" w:cs="Verdana" w:ascii="IBM Plex Sans" w:hAnsi="IBM Plex Sans"/>
          <w:b/>
          <w:bCs/>
          <w:iCs/>
          <w:color w:val="040404"/>
          <w:sz w:val="22"/>
          <w:szCs w:val="22"/>
          <w:u w:val="none"/>
          <w:lang w:eastAsia="es-ES"/>
        </w:rPr>
        <w:t>“</w:t>
      </w:r>
      <w:r>
        <w:rPr>
          <w:rFonts w:eastAsia="Verdana" w:cs="Verdana" w:ascii="IBM Plex Sans" w:hAnsi="IBM Plex Sans"/>
          <w:b/>
          <w:color w:val="040404"/>
          <w:sz w:val="22"/>
          <w:szCs w:val="22"/>
          <w:u w:val="none"/>
        </w:rPr>
        <w:t>SUMINISTRO INTEGRAL DE IMPRESIÓN, FOTOCOPIADO Y ESCANEADO EN RÉGIMEN DE ARRENDAMIENTO PARA LAS DISTINTAS DEPENDENCIAS MUNICIPALES DEL AYUNTAMIENTO DE AGÜIMES</w:t>
      </w:r>
      <w:r>
        <w:rPr>
          <w:rFonts w:eastAsia="Verdana" w:cs="Verdana" w:ascii="IBM Plex Sans" w:hAnsi="IBM Plex Sans"/>
          <w:b/>
          <w:bCs/>
          <w:iCs/>
          <w:color w:val="040404"/>
          <w:sz w:val="22"/>
          <w:szCs w:val="22"/>
          <w:u w:val="none"/>
          <w:lang w:eastAsia="es-ES"/>
        </w:rPr>
        <w:t>”</w:t>
      </w:r>
      <w:r>
        <w:rPr>
          <w:rFonts w:eastAsia="Verdana" w:cs="Verdana" w:ascii="IBM Plex Sans" w:hAnsi="IBM Plex Sans"/>
          <w:b/>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w:t>
      </w:r>
      <w:r>
        <w:rPr>
          <w:rFonts w:eastAsia="Verdana" w:cs="Verdana" w:ascii="IBM Plex Sans" w:hAnsi="IBM Plex Sans"/>
          <w:b w:val="false"/>
          <w:bCs w:val="false"/>
          <w:color w:val="040404"/>
          <w:sz w:val="22"/>
          <w:szCs w:val="22"/>
          <w:u w:val="none"/>
        </w:rPr>
        <w:t xml:space="preserve">informe sobre la Memoria Justificativa de necesidad e idoneidad del contrato de </w:t>
      </w:r>
      <w:r>
        <w:rPr>
          <w:rFonts w:eastAsia="Verdana" w:cs="Verdana" w:ascii="IBM Plex Sans" w:hAnsi="IBM Plex Sans"/>
          <w:b w:val="false"/>
          <w:bCs w:val="false"/>
          <w:iCs/>
          <w:color w:val="040404"/>
          <w:sz w:val="22"/>
          <w:szCs w:val="22"/>
          <w:u w:val="none"/>
          <w:lang w:eastAsia="es-ES"/>
        </w:rPr>
        <w:t>“</w:t>
      </w:r>
      <w:r>
        <w:rPr>
          <w:rFonts w:eastAsia="Verdana" w:cs="Verdana" w:ascii="IBM Plex Sans" w:hAnsi="IBM Plex Sans"/>
          <w:b w:val="false"/>
          <w:bCs w:val="false"/>
          <w:color w:val="040404"/>
          <w:sz w:val="22"/>
          <w:szCs w:val="22"/>
          <w:u w:val="none"/>
        </w:rPr>
        <w:t>SUMINISTRO INTEGRAL DE IMPRESIÓN, FOTOCOPIADO Y ESCANEADO EN RÉGIMEN DE ARRENDAMIENTO PARA LAS DISTINTAS DEPENDENCIAS MUNICIPALES DEL AYUNTAMIENTO DE AGÜIMES</w:t>
      </w:r>
      <w:r>
        <w:rPr>
          <w:rFonts w:eastAsia="Verdana" w:cs="Verdana" w:ascii="IBM Plex Sans" w:hAnsi="IBM Plex Sans"/>
          <w:b w:val="false"/>
          <w:bCs w:val="false"/>
          <w:iCs/>
          <w:color w:val="040404"/>
          <w:sz w:val="22"/>
          <w:szCs w:val="22"/>
          <w:u w:val="none"/>
          <w:lang w:eastAsia="es-ES"/>
        </w:rPr>
        <w:t>”</w:t>
      </w:r>
      <w:r>
        <w:rPr>
          <w:rFonts w:eastAsia="Verdana" w:cs="Verdana" w:ascii="IBM Plex Sans" w:hAnsi="IBM Plex Sans"/>
          <w:color w:val="040404"/>
          <w:sz w:val="22"/>
          <w:szCs w:val="22"/>
          <w:u w:val="none"/>
        </w:rPr>
        <w:t>, que modifica el acuerdo de aprobación anterior, 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F) </w:t>
      </w:r>
      <w:r>
        <w:rPr>
          <w:rFonts w:eastAsia="Verdana" w:cs="Verdana" w:ascii="IBM Plex Sans" w:hAnsi="IBM Plex Sans"/>
          <w:b/>
          <w:color w:val="040404"/>
          <w:sz w:val="22"/>
          <w:szCs w:val="22"/>
          <w:u w:val="none"/>
          <w:lang w:val="es-ES_tradnl"/>
        </w:rPr>
        <w:t xml:space="preserve">APROBACIÓN DEL PROCEDIMIENTO Y PLIEGO QUE HA DE REGIR LA CONTRATACIÓN DE LA OBRA </w:t>
      </w:r>
      <w:r>
        <w:rPr>
          <w:rFonts w:eastAsia="Verdana" w:cs="Verdana" w:ascii="IBM Plex Sans" w:hAnsi="IBM Plex Sans"/>
          <w:b/>
          <w:color w:val="040404"/>
          <w:sz w:val="22"/>
          <w:szCs w:val="22"/>
          <w:u w:val="none"/>
        </w:rPr>
        <w:t>“PRIMER PLAN DE AMPLIACIÓN Y MEJORAS REDES DE ABASTECIMIENTO DE AGUA MUNICIPIO DE AGÜIMES”</w:t>
      </w:r>
      <w:r>
        <w:rPr>
          <w:rFonts w:eastAsia="Verdana" w:cs="Verdana" w:ascii="IBM Plex Sans" w:hAnsi="IBM Plex Sans"/>
          <w:b/>
          <w:color w:val="040404"/>
          <w:sz w:val="22"/>
          <w:szCs w:val="22"/>
          <w:u w:val="none"/>
          <w:lang w:val="es-ES_tradnl"/>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Mediante acuerdo de la Junta de Gobierno Local, en sesión celebrada el día 8 de julio de 2019, se aprobó el inicio de expediente para la contratación de la obra </w:t>
      </w:r>
      <w:r>
        <w:rPr>
          <w:rFonts w:eastAsia="Verdana" w:cs="Verdana" w:ascii="IBM Plex Sans" w:hAnsi="IBM Plex Sans"/>
          <w:b w:val="false"/>
          <w:bCs w:val="false"/>
          <w:color w:val="040404"/>
          <w:sz w:val="22"/>
          <w:szCs w:val="22"/>
          <w:u w:val="none"/>
        </w:rPr>
        <w:t>“PRIMER PLAN DE AMPLIACIÓN Y MEJORAS REDES DE ABASTECIMIENTO DE AGUA MUNICIPIO DE AGÜIMES”</w:t>
      </w:r>
      <w:r>
        <w:rPr>
          <w:rFonts w:eastAsia="Verdana" w:cs="Verdana" w:ascii="IBM Plex Sans" w:hAnsi="IBM Plex Sans"/>
          <w:b w:val="false"/>
          <w:bCs w:val="false"/>
          <w:color w:val="040404"/>
          <w:sz w:val="22"/>
          <w:szCs w:val="22"/>
          <w:u w:val="none"/>
          <w:lang w:val="es-ES_tradnl"/>
        </w:rPr>
        <w:t>,</w:t>
      </w:r>
      <w:r>
        <w:rPr>
          <w:rFonts w:eastAsia="Verdana" w:cs="Verdana" w:ascii="IBM Plex Sans" w:hAnsi="IBM Plex Sans"/>
          <w:color w:val="040404"/>
          <w:sz w:val="22"/>
          <w:szCs w:val="22"/>
          <w:u w:val="none"/>
          <w:lang w:val="es-ES_tradnl"/>
        </w:rPr>
        <w:t xml:space="preserve"> cuyo objeto </w:t>
      </w:r>
      <w:r>
        <w:rPr>
          <w:rFonts w:eastAsia="Verdana" w:cs="Verdana" w:ascii="IBM Plex Sans" w:hAnsi="IBM Plex Sans"/>
          <w:color w:val="040404"/>
          <w:sz w:val="22"/>
          <w:szCs w:val="22"/>
          <w:u w:val="none"/>
        </w:rPr>
        <w:t xml:space="preserve">es </w:t>
      </w:r>
      <w:r>
        <w:rPr>
          <w:rFonts w:eastAsia="Verdana" w:cs="Verdana" w:ascii="IBM Plex Sans" w:hAnsi="IBM Plex Sans"/>
          <w:color w:val="040404"/>
          <w:sz w:val="22"/>
          <w:szCs w:val="22"/>
          <w:u w:val="none"/>
          <w:lang w:eastAsia="es-ES"/>
        </w:rPr>
        <w:t xml:space="preserve">cubrir las siguientes necesidades: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 Instalación de nueva red de abastecimiento de agua para consumo humano mediante tubería de material de PVC de diámetros 63, 90 y 125 mm en el barrio de Montaña Los Vélez, en la zona norte.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 Instalación de válvulas reguladores de la red para cortes parciales del suministro en caso de averías.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 Conexión de acometidas para edificios de viviendas.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 Sustitución de red de abastecimiento de agua de polietileno por otra de PVC de diámetro 63 mm, incluido equipo de control y medida en el barrio de San Francisco.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simplificado, tramitación ordinaria y no sujeto a Regulación Armonizada.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Aprobar el gasto con cargo a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I: 161A/6233002</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II: 161A/6332001</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G) APROBACIÓN DEL PROGRAMA DE FOMENTO DE LA REGENERACIÓN Y RENOVACIÓN URBANA DEL MUNICIPIO DE AGÜIMES CON DISTINTAS ÁREAS DE INTERVENCIÓN.</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sobre el Programa de Fomento de la Regeneración y Renovación Urbana del Municipio de Agüimes, con distintas áreas de intervención, que en dicha propuesta se relaciona,</w:t>
      </w:r>
      <w:r>
        <w:rPr>
          <w:rFonts w:eastAsia="Verdana" w:cs="Verdana" w:ascii="IBM Plex Sans" w:hAnsi="IBM Plex Sans"/>
          <w:color w:val="040404"/>
          <w:sz w:val="22"/>
          <w:szCs w:val="22"/>
          <w:u w:val="none"/>
        </w:rPr>
        <w:t xml:space="preserve"> y la aceptación de la misma servirá de motivación a esta resolución al quedar incorporado al texto el mismo,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H) DEVOLUCIÓN DE FIANZA DEL CONTRATO ADMINISTRATIVO DEL “SERVICIO DE CATERING DE LA ESCUELA INFANTIL MUNICIPAL SARANTONTÓN”</w:t>
      </w:r>
      <w:r>
        <w:rPr>
          <w:rFonts w:eastAsia="Verdana"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Con base a informe favorable, suscrito por la Directora de la Escuela Infantil Municipal, Responsable Supervisora del contrato administrativo del </w:t>
      </w:r>
      <w:r>
        <w:rPr>
          <w:rFonts w:eastAsia="Verdana" w:cs="Verdana" w:ascii="IBM Plex Sans" w:hAnsi="IBM Plex Sans"/>
          <w:b w:val="false"/>
          <w:bCs w:val="false"/>
          <w:color w:val="040404"/>
          <w:sz w:val="22"/>
          <w:szCs w:val="22"/>
          <w:u w:val="none"/>
        </w:rPr>
        <w:t>“SERVICIO DE CATERING DE LA ESCUELA INFANTIL MUNICIPAL SARANTONTÓN”</w:t>
      </w:r>
      <w:r>
        <w:rPr>
          <w:rFonts w:eastAsia="Verdana-Bold" w:cs="Verdana" w:ascii="IBM Plex Sans" w:hAnsi="IBM Plex Sans"/>
          <w:b w:val="false"/>
          <w:bCs w:val="false"/>
          <w:color w:val="040404"/>
          <w:sz w:val="22"/>
          <w:szCs w:val="22"/>
          <w:u w:val="none"/>
          <w:lang w:eastAsia="es-ES"/>
        </w:rPr>
        <w:t xml:space="preserve">, </w:t>
      </w:r>
      <w:r>
        <w:rPr>
          <w:rFonts w:eastAsia="Verdana" w:cs="Verdana" w:ascii="IBM Plex Sans" w:hAnsi="IBM Plex Sans"/>
          <w:color w:val="040404"/>
          <w:sz w:val="22"/>
          <w:szCs w:val="22"/>
          <w:u w:val="none"/>
          <w:lang w:eastAsia="es-ES"/>
        </w:rPr>
        <w:t>adjudicado a la empresa CATERING CARBEN, SL, con CIF ****6378*, así como informe emitido por la Tesorera Municipal de fecha 25 de septiembre de 2019</w:t>
      </w:r>
      <w:r>
        <w:rPr>
          <w:rFonts w:eastAsia="Verdana" w:cs="Verdana" w:ascii="IBM Plex Sans" w:hAnsi="IBM Plex Sans"/>
          <w:color w:val="040404"/>
          <w:sz w:val="22"/>
          <w:szCs w:val="22"/>
          <w:u w:val="none"/>
        </w:rPr>
        <w:t>, esta Junta de Gobierno Local, actuando por delegación de Alcaldía de conformidad con el decreto 2019/1563, de fecha 20 de junio, considerando los antecedentes expuestos en dichos informes, y cumplidas las obligaciones derivadas del contrato, acuerda por unanimidad la devolución de la fianza depositada en concepto de garantía definitiva para responder al cumplimiento de lo convenido, dando traslado del presente acuerdo, entre otros, a los servicios de Tesorería de este Ayuntamiento a todos los efectos.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I) RENOVACIÓN CONVENIO DE COLABORACIÓN ENTRE LA ASOCIACIÓN CANARIA SOCIOCULTURAL ARTEFAKTO Y EL AYUNTAMIENTO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Este Ayuntamiento mantiene suscrito un  Convenio de Colaboración con la Asociación Canaria Sociocultural Artefakto, con CIF ****7577*, dedicada a la promoción cultural artística, para el uso por la misma del espacio del Terrero de Lucha Canaria de Agüimes Casco para entrenos circenses.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Dado que el período anual finaliza el próximo día 3 de noviembre de 2019, esta Junta de Gobierno Local, actuando por delegación de Alcaldía de conformidad con el decreto 2019/1563, de fecha 20 de junio, y a la vista del informe favorable emitido por el Coordinador de Deportes de este Ayuntamiento de fecha 29 de septiembre de 2019, con el visto bueno del concejal responsable, acuerda por unanimidad la renovación del mismo por el período de UN (1) AÑO.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J) COMPENSACIÓN DE IBI DE LOS INMUEBLES SITOS EN LA PLAZA DEL ROSARIO NÚMERO 4 Y CALLE SOL NÚMERO 8 DE AGÜIMES.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sobre la compensación de IBI de los inmuebles sitos en la Plaza del Rosario, nº 4, y calle Sol, nº 8, de Agüimes,</w:t>
      </w:r>
      <w:r>
        <w:rPr>
          <w:rFonts w:eastAsia="Verdana" w:cs="Verdana" w:ascii="IBM Plex Sans" w:hAnsi="IBM Plex Sans"/>
          <w:color w:val="040404"/>
          <w:sz w:val="22"/>
          <w:szCs w:val="22"/>
          <w:u w:val="none"/>
        </w:rPr>
        <w:t xml:space="preserve"> y la aceptación de la misma servirá de motivación a esta resolución al quedar incorporado al texto el mismo,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K) COMPENSACIÓN DE IBI DEL INMUEBLE SITO EN LA CALLE HERMANO LORENZO NÚMERO 12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sobre la compensación de IBI del inmueble sito en la calle Hermano Lorenzo, nº 12, de Agüimes,</w:t>
      </w:r>
      <w:r>
        <w:rPr>
          <w:rFonts w:eastAsia="Verdana" w:cs="Verdana" w:ascii="IBM Plex Sans" w:hAnsi="IBM Plex Sans"/>
          <w:color w:val="040404"/>
          <w:sz w:val="22"/>
          <w:szCs w:val="22"/>
          <w:u w:val="none"/>
        </w:rPr>
        <w:t xml:space="preserve"> y la aceptación de la misma servirá de motivación a esta resolución al quedar incorporado al texto el mismo, según el artículo 88.6 de la Ley 39/2015, de 1 de octubre, del Procedimiento Administrativo Común de las 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6">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rFonts w:ascii="Verdana" w:hAnsi="Verdana" w:eastAsia="Verdana"/>
      <w:b/>
      <w:color w:val="000000"/>
      <w:spacing w:val="0"/>
      <w:w w:val="100"/>
      <w:sz w:val="22"/>
      <w:u w:val="single"/>
      <w:lang w:val="es-ES"/>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Verdana" w:hAnsi="Verdana" w:eastAsia="Verdana"/>
      <w:b/>
      <w:color w:val="000000"/>
      <w:spacing w:val="1"/>
      <w:w w:val="100"/>
      <w:sz w:val="22"/>
      <w:u w:val="single"/>
      <w:lang w:val="es-ES"/>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Encabezado2">
    <w:name w:val="Encabezado2"/>
    <w:basedOn w:val="Normal"/>
    <w:qFormat/>
    <w:pPr>
      <w:keepNext w:val="true"/>
      <w:spacing w:lineRule="auto" w:line="240" w:before="240" w:after="120"/>
    </w:pPr>
    <w:rPr>
      <w:rFonts w:ascii="Arial" w:hAnsi="Arial" w:eastAsia="Mangal"/>
      <w:sz w:val="28"/>
      <w:szCs w:val="28"/>
      <w:lang w:val="en-US" w:eastAsia="en-US"/>
    </w:rPr>
  </w:style>
  <w:style w:type="paragraph" w:styleId="Sangra2detindependiente1">
    <w:name w:val="Sangría 2 de t. independiente1"/>
    <w:basedOn w:val="Normal"/>
    <w:qFormat/>
    <w:pPr>
      <w:widowControl w:val="false"/>
      <w:tabs>
        <w:tab w:val="clear" w:pos="709"/>
        <w:tab w:val="left" w:pos="0" w:leader="none"/>
      </w:tabs>
      <w:spacing w:lineRule="auto" w:line="240"/>
      <w:ind w:left="720" w:right="0" w:hanging="0"/>
      <w:jc w:val="both"/>
    </w:pPr>
    <w:rPr>
      <w:rFonts w:ascii="Times New Roman" w:hAnsi="Times New Roman" w:eastAsia="Times New Roman"/>
      <w:b/>
      <w:szCs w:val="20"/>
      <w:lang w:val="es-ES_tradnl"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36</TotalTime>
  <Application>LibreOffice/6.4.3.2$Windows_X86_64 LibreOffice_project/747b5d0ebf89f41c860ec2a39efd7cb15b54f2d8</Application>
  <Pages>5</Pages>
  <Words>1878</Words>
  <CharactersWithSpaces>12005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2021-03-12T12:51:36Z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