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u w:val="none"/>
        </w:rPr>
      </w:pPr>
      <w:r>
        <w:rPr>
          <w:rFonts w:eastAsia="Verdana" w:cs="Verdana" w:ascii="Roboto Slab" w:hAnsi="Roboto Slab"/>
          <w:b/>
          <w:bCs/>
          <w:color w:val="000080"/>
          <w:sz w:val="36"/>
          <w:szCs w:val="36"/>
          <w:u w:val="none"/>
          <w:lang w:eastAsia="ar-SA"/>
        </w:rPr>
        <w:t>ACUERDOS</w:t>
      </w:r>
      <w:r>
        <w:rPr>
          <w:rFonts w:eastAsia="Verdana" w:cs="Verdana" w:ascii="Roboto Slab" w:hAnsi="Roboto Slab"/>
          <w:b/>
          <w:bCs/>
          <w:color w:val="000080"/>
          <w:sz w:val="36"/>
          <w:szCs w:val="36"/>
          <w:u w:val="none"/>
        </w:rPr>
        <w:t xml:space="preserve"> JUNTA DE GOBIERNO LOCAL </w:t>
      </w:r>
    </w:p>
    <w:p>
      <w:pPr>
        <w:pStyle w:val="Normal"/>
        <w:jc w:val="left"/>
        <w:rPr>
          <w:rFonts w:ascii="Roboto Slab" w:hAnsi="Roboto Slab"/>
          <w:b/>
          <w:b/>
          <w:bCs/>
          <w:color w:val="000080"/>
          <w:sz w:val="36"/>
          <w:szCs w:val="36"/>
          <w:u w:val="none"/>
        </w:rPr>
      </w:pPr>
      <w:r>
        <w:rPr>
          <w:rFonts w:ascii="Roboto Slab" w:hAnsi="Roboto Slab"/>
          <w:b/>
          <w:bCs/>
          <w:color w:val="000080"/>
          <w:sz w:val="36"/>
          <w:szCs w:val="36"/>
          <w:u w:val="none"/>
        </w:rPr>
        <w:t>OCHO DE JUNIO DE DOS MIL VEINTE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 SECRETARIA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2020/00005048P. LECTURA Y APROBACIÓN SI PROCEDE, DEL BORRADOR DEL ACTA DE LA SESIÓN CELEBRADA EL UNO DE JUNIO DE DOS MIL VEINTE.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del Acta de la sesión celebrada el día uno de junio de dos mil veinte, la misma es aprobada por unanimidad, en sus literales términos, con la siguiente corrección: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En el punto 12 de dicha Acta se aprobó la Adjudicación de los Lotes 9 y 11 de la obra "ACTUALIZACIÓN DEL ALUMBRADO PÚBLICO DIVERSAS ZONAS DE AGÜIMES", trascribiendo en los párrafos tres y cuatro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w:t>
      </w:r>
    </w:p>
    <w:p>
      <w:pPr>
        <w:pStyle w:val="Normal"/>
        <w:jc w:val="left"/>
        <w:rPr>
          <w:rFonts w:ascii="IBM Plex Sans" w:hAnsi="IBM Plex Sans"/>
          <w:color w:val="040404"/>
          <w:sz w:val="22"/>
          <w:szCs w:val="22"/>
          <w:u w:val="none"/>
        </w:rPr>
      </w:pPr>
      <w:r>
        <w:rPr>
          <w:rFonts w:eastAsia="Verdana" w:cs="Verdana" w:ascii="IBM Plex Sans" w:hAnsi="IBM Plex Sans"/>
          <w:b w:val="false"/>
          <w:bCs w:val="false"/>
          <w:color w:val="040404"/>
          <w:sz w:val="22"/>
          <w:szCs w:val="22"/>
          <w:u w:val="none"/>
        </w:rPr>
        <w:t>LOTE 9: MEJORAS ALUMBRADO CASCO HISTÓRICO DE AGÜIMES (OBRA CIVIL).</w:t>
      </w:r>
      <w:r>
        <w:rPr>
          <w:rFonts w:eastAsia="Verdana" w:cs="Verdana" w:ascii="IBM Plex Sans" w:hAnsi="IBM Plex Sans"/>
          <w:bCs/>
          <w:color w:val="040404"/>
          <w:sz w:val="22"/>
          <w:szCs w:val="22"/>
          <w:u w:val="none"/>
        </w:rPr>
        <w:t xml:space="preserve"> a </w:t>
      </w:r>
      <w:r>
        <w:rPr>
          <w:rFonts w:eastAsia="Verdana" w:cs="Verdana" w:ascii="IBM Plex Sans" w:hAnsi="IBM Plex Sans"/>
          <w:color w:val="040404"/>
          <w:sz w:val="22"/>
          <w:szCs w:val="22"/>
          <w:u w:val="none"/>
        </w:rPr>
        <w:t>la empresa RAYCO SÁNCHEZ ART</w:t>
      </w:r>
      <w:r>
        <w:rPr>
          <w:rFonts w:eastAsia="Verdana" w:cs="Verdana" w:ascii="IBM Plex Sans" w:hAnsi="IBM Plex Sans"/>
          <w:color w:val="040404"/>
          <w:sz w:val="22"/>
          <w:szCs w:val="22"/>
          <w:u w:val="none"/>
        </w:rPr>
        <w:t>I</w:t>
      </w:r>
      <w:r>
        <w:rPr>
          <w:rFonts w:eastAsia="Verdana" w:cs="Verdana" w:ascii="IBM Plex Sans" w:hAnsi="IBM Plex Sans"/>
          <w:color w:val="040404"/>
          <w:sz w:val="22"/>
          <w:szCs w:val="22"/>
          <w:u w:val="none"/>
        </w:rPr>
        <w:t xml:space="preserve">LES SLU, con CIF: </w:t>
      </w:r>
      <w:r>
        <w:rPr>
          <w:rFonts w:eastAsia="Verdana" w:cs="Verdana" w:ascii="IBM Plex Sans" w:hAnsi="IBM Plex Sans"/>
          <w:b/>
          <w:color w:val="040404"/>
          <w:sz w:val="22"/>
          <w:szCs w:val="22"/>
          <w:u w:val="none"/>
        </w:rPr>
        <w:t xml:space="preserve"> </w:t>
      </w:r>
      <w:r>
        <w:rPr>
          <w:rFonts w:eastAsia="Verdana" w:cs="Verdana" w:ascii="IBM Plex Sans" w:hAnsi="IBM Plex Sans"/>
          <w:color w:val="040404"/>
          <w:sz w:val="22"/>
          <w:szCs w:val="22"/>
          <w:u w:val="none"/>
        </w:rPr>
        <w:t>por un importe de CIENTO DIEZ MIL (110.000) EUROS, más la cantidad de SIETE MIL SETECIENTOS (7.700,00) EUROS correspondiente al 7% de IGIC (aplicable según la Ley 19/2019, de 30 de diciembre, de Presupuestos Generales de la Comunidad Autónoma de Canarias para 2020), más la mejora establecida en su oferta.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Se realiza el gasto con cargo a la aplicación presupuestaria </w:t>
      </w:r>
      <w:r>
        <w:rPr>
          <w:rFonts w:eastAsia="MicrosoftSansSerif" w:cs="Verdana" w:ascii="IBM Plex Sans" w:hAnsi="IBM Plex Sans"/>
          <w:color w:val="040404"/>
          <w:sz w:val="22"/>
          <w:szCs w:val="22"/>
          <w:u w:val="none"/>
          <w:lang w:eastAsia="es-ES"/>
        </w:rPr>
        <w:t>1533V/6090013</w:t>
      </w:r>
      <w:r>
        <w:rPr>
          <w:rFonts w:eastAsia="Verdana" w:cs="Verdana" w:ascii="IBM Plex Sans" w:hAnsi="IBM Plex Sans"/>
          <w:color w:val="040404"/>
          <w:sz w:val="22"/>
          <w:szCs w:val="22"/>
          <w:u w:val="none"/>
        </w:rPr>
        <w:t>.</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val="false"/>
          <w:bCs w:val="false"/>
          <w:color w:val="040404"/>
          <w:sz w:val="22"/>
          <w:szCs w:val="22"/>
          <w:u w:val="none"/>
        </w:rPr>
        <w:t xml:space="preserve">LOTE 11: MEJORAS ALUMBRADO PÚBLICO “EL EJIDO” Y “LOS ALBERCONCILLOS (OBRA CIVIL). </w:t>
      </w:r>
      <w:r>
        <w:rPr>
          <w:rFonts w:eastAsia="Verdana" w:cs="Verdana" w:ascii="IBM Plex Sans" w:hAnsi="IBM Plex Sans"/>
          <w:bCs/>
          <w:color w:val="040404"/>
          <w:sz w:val="22"/>
          <w:szCs w:val="22"/>
          <w:u w:val="none"/>
        </w:rPr>
        <w:t xml:space="preserve">a </w:t>
      </w:r>
      <w:r>
        <w:rPr>
          <w:rFonts w:eastAsia="Verdana" w:cs="Verdana" w:ascii="IBM Plex Sans" w:hAnsi="IBM Plex Sans"/>
          <w:color w:val="040404"/>
          <w:sz w:val="22"/>
          <w:szCs w:val="22"/>
          <w:u w:val="none"/>
        </w:rPr>
        <w:t>la empresa RAYCO SÁNCHEZ ART</w:t>
      </w:r>
      <w:r>
        <w:rPr>
          <w:rFonts w:eastAsia="Verdana" w:cs="Verdana" w:ascii="IBM Plex Sans" w:hAnsi="IBM Plex Sans"/>
          <w:color w:val="040404"/>
          <w:sz w:val="22"/>
          <w:szCs w:val="22"/>
          <w:u w:val="none"/>
        </w:rPr>
        <w:t>I</w:t>
      </w:r>
      <w:r>
        <w:rPr>
          <w:rFonts w:eastAsia="Verdana" w:cs="Verdana" w:ascii="IBM Plex Sans" w:hAnsi="IBM Plex Sans"/>
          <w:color w:val="040404"/>
          <w:sz w:val="22"/>
          <w:szCs w:val="22"/>
          <w:u w:val="none"/>
        </w:rPr>
        <w:t xml:space="preserve">LES SLU, con CIF: </w:t>
      </w:r>
      <w:r>
        <w:rPr>
          <w:rFonts w:eastAsia="Verdana" w:cs="Verdana" w:ascii="IBM Plex Sans" w:hAnsi="IBM Plex Sans"/>
          <w:b/>
          <w:color w:val="040404"/>
          <w:sz w:val="22"/>
          <w:szCs w:val="22"/>
          <w:u w:val="none"/>
        </w:rPr>
        <w:t xml:space="preserve"> </w:t>
      </w:r>
      <w:r>
        <w:rPr>
          <w:rFonts w:eastAsia="Verdana" w:cs="Verdana" w:ascii="IBM Plex Sans" w:hAnsi="IBM Plex Sans"/>
          <w:color w:val="040404"/>
          <w:sz w:val="22"/>
          <w:szCs w:val="22"/>
          <w:u w:val="none"/>
        </w:rPr>
        <w:t>por un importe de CIENTO CUARENTA MIL (140.000) EUROS, más la cantidad de SIETE MIL SETECIENTOS (9.800,00) EUROS correspondiente al 7% de IGIC (aplicable según la Ley 19/2019, de 30 de diciembre, de Presupuestos Generales de la Comunidad Autónoma de Canarias para 2020), más la mejora establecida en su oferta.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Se realiza el gasto con cargo a la aplicación presupuestaria </w:t>
      </w:r>
      <w:r>
        <w:rPr>
          <w:rFonts w:eastAsia="MicrosoftSansSerif" w:cs="Verdana" w:ascii="IBM Plex Sans" w:hAnsi="IBM Plex Sans"/>
          <w:color w:val="040404"/>
          <w:sz w:val="22"/>
          <w:szCs w:val="22"/>
          <w:u w:val="none"/>
          <w:lang w:eastAsia="es-ES"/>
        </w:rPr>
        <w:t>165A/6192000</w:t>
      </w:r>
      <w:r>
        <w:rPr>
          <w:rFonts w:eastAsia="Verdana" w:cs="Verdana" w:ascii="IBM Plex Sans" w:hAnsi="IBM Plex Sans"/>
          <w:color w:val="040404"/>
          <w:sz w:val="22"/>
          <w:szCs w:val="22"/>
          <w:u w:val="none"/>
        </w:rPr>
        <w:t>.</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w:t>
      </w:r>
      <w:r>
        <w:rPr>
          <w:rFonts w:ascii="IBM Plex Sans" w:hAnsi="IBM Plex Sans"/>
          <w:color w:val="040404"/>
          <w:sz w:val="22"/>
          <w:szCs w:val="22"/>
          <w:u w:val="none"/>
        </w:rPr>
        <w:t>"</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Siendo su </w:t>
      </w:r>
      <w:r>
        <w:rPr>
          <w:rFonts w:eastAsia="Verdana" w:cs="Verdana" w:ascii="IBM Plex Sans" w:hAnsi="IBM Plex Sans"/>
          <w:b w:val="false"/>
          <w:bCs w:val="false"/>
          <w:color w:val="040404"/>
          <w:sz w:val="22"/>
          <w:szCs w:val="22"/>
          <w:u w:val="none"/>
        </w:rPr>
        <w:t>redacción correcta</w:t>
      </w:r>
      <w:r>
        <w:rPr>
          <w:rFonts w:eastAsia="Verdana" w:cs="Verdana" w:ascii="IBM Plex Sans" w:hAnsi="IBM Plex Sans"/>
          <w:color w:val="040404"/>
          <w:sz w:val="22"/>
          <w:szCs w:val="22"/>
          <w:u w:val="none"/>
        </w:rPr>
        <w:t xml:space="preserve"> como sigue: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w:t>
        <w:tab/>
      </w:r>
    </w:p>
    <w:p>
      <w:pPr>
        <w:pStyle w:val="Normal"/>
        <w:jc w:val="left"/>
        <w:rPr>
          <w:rFonts w:ascii="IBM Plex Sans" w:hAnsi="IBM Plex Sans"/>
          <w:color w:val="040404"/>
          <w:sz w:val="22"/>
          <w:szCs w:val="22"/>
          <w:u w:val="none"/>
        </w:rPr>
      </w:pPr>
      <w:r>
        <w:rPr>
          <w:rFonts w:eastAsia="Verdana" w:cs="Verdana" w:ascii="IBM Plex Sans" w:hAnsi="IBM Plex Sans"/>
          <w:b w:val="false"/>
          <w:bCs w:val="false"/>
          <w:color w:val="040404"/>
          <w:sz w:val="22"/>
          <w:szCs w:val="22"/>
          <w:u w:val="none"/>
        </w:rPr>
        <w:t xml:space="preserve">LOTE 9:  MEJORAS ALUMBRADO CASCO HISTÓRICO DE AGÜIMES (OBRA CIVIL), a la empresa CONSTRUPLAN CONSTRUCCIONES Y PLANIFICACIÓN, SL, </w:t>
      </w:r>
      <w:r>
        <w:rPr>
          <w:rFonts w:eastAsia="Verdana" w:cs="Verdana" w:ascii="IBM Plex Sans" w:hAnsi="IBM Plex Sans"/>
          <w:color w:val="040404"/>
          <w:sz w:val="22"/>
          <w:szCs w:val="22"/>
          <w:u w:val="none"/>
        </w:rPr>
        <w:t xml:space="preserve">con CIF ****4395*, </w:t>
      </w:r>
      <w:r>
        <w:rPr>
          <w:rFonts w:cs="Verdana" w:ascii="IBM Plex Sans" w:hAnsi="IBM Plex Sans"/>
          <w:color w:val="040404"/>
          <w:sz w:val="22"/>
          <w:szCs w:val="22"/>
          <w:u w:val="none"/>
        </w:rPr>
        <w:t>por un importe de CIENTO VEINTICUATRO MIL CIENTO TREINTA Y SEIS CON VEINTISIETE (124.136,27€)</w:t>
      </w:r>
      <w:r>
        <w:rPr>
          <w:rFonts w:cs="Verdana" w:ascii="IBM Plex Sans" w:hAnsi="IBM Plex Sans"/>
          <w:b/>
          <w:color w:val="040404"/>
          <w:sz w:val="22"/>
          <w:szCs w:val="22"/>
          <w:u w:val="none"/>
        </w:rPr>
        <w:t xml:space="preserve"> </w:t>
      </w:r>
      <w:r>
        <w:rPr>
          <w:rFonts w:cs="Verdana" w:ascii="IBM Plex Sans" w:hAnsi="IBM Plex Sans"/>
          <w:color w:val="040404"/>
          <w:sz w:val="22"/>
          <w:szCs w:val="22"/>
          <w:u w:val="none"/>
        </w:rPr>
        <w:t>EUROS,</w:t>
      </w:r>
      <w:r>
        <w:rPr>
          <w:rFonts w:cs="Verdana" w:ascii="IBM Plex Sans" w:hAnsi="IBM Plex Sans"/>
          <w:b/>
          <w:color w:val="040404"/>
          <w:sz w:val="22"/>
          <w:szCs w:val="22"/>
          <w:u w:val="none"/>
        </w:rPr>
        <w:t xml:space="preserve"> </w:t>
      </w:r>
      <w:r>
        <w:rPr>
          <w:rFonts w:cs="Verdana" w:ascii="IBM Plex Sans" w:hAnsi="IBM Plex Sans"/>
          <w:color w:val="040404"/>
          <w:sz w:val="22"/>
          <w:szCs w:val="22"/>
          <w:u w:val="none"/>
        </w:rPr>
        <w:t xml:space="preserve">más </w:t>
      </w:r>
      <w:r>
        <w:rPr>
          <w:rFonts w:cs="Verdana" w:ascii="IBM Plex Sans" w:hAnsi="IBM Plex Sans"/>
          <w:caps/>
          <w:color w:val="040404"/>
          <w:sz w:val="22"/>
          <w:szCs w:val="22"/>
          <w:u w:val="none"/>
        </w:rPr>
        <w:t>OCHO MIL SEISCIENTOS OCHENTA Y NUEVE CON CINCUENTA Y TRES</w:t>
      </w:r>
      <w:r>
        <w:rPr>
          <w:rFonts w:cs="Verdana" w:ascii="IBM Plex Sans" w:hAnsi="IBM Plex Sans"/>
          <w:color w:val="040404"/>
          <w:sz w:val="22"/>
          <w:szCs w:val="22"/>
          <w:u w:val="none"/>
        </w:rPr>
        <w:t xml:space="preserve">  (8.689,53€) EUROS correspondientes al 7% de IGIC </w:t>
      </w:r>
      <w:r>
        <w:rPr>
          <w:rFonts w:eastAsia="Verdana" w:cs="Verdana" w:ascii="IBM Plex Sans" w:hAnsi="IBM Plex Sans"/>
          <w:color w:val="040404"/>
          <w:sz w:val="22"/>
          <w:szCs w:val="22"/>
          <w:u w:val="none"/>
        </w:rPr>
        <w:t xml:space="preserve">(aplicable según la Ley 19/2019, de 30 de diciembre, de Presupuestos Generales de la Comunidad Autónoma de Canarias para 2020), así como </w:t>
      </w:r>
      <w:r>
        <w:rPr>
          <w:rFonts w:cs="Verdana" w:ascii="IBM Plex Sans" w:hAnsi="IBM Plex Sans"/>
          <w:color w:val="040404"/>
          <w:sz w:val="22"/>
          <w:szCs w:val="22"/>
          <w:u w:val="none"/>
        </w:rPr>
        <w:t>con la mejora establecida en su oferta.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Se realiza el gasto con cargo a la aplicación presupuestaria </w:t>
      </w:r>
      <w:r>
        <w:rPr>
          <w:rFonts w:eastAsia="MicrosoftSansSerif" w:cs="Verdana" w:ascii="IBM Plex Sans" w:hAnsi="IBM Plex Sans"/>
          <w:color w:val="040404"/>
          <w:sz w:val="22"/>
          <w:szCs w:val="22"/>
          <w:u w:val="none"/>
          <w:lang w:eastAsia="es-ES"/>
        </w:rPr>
        <w:t>1533V/6090013</w:t>
      </w:r>
      <w:r>
        <w:rPr>
          <w:rFonts w:eastAsia="Verdana" w:cs="Verdana" w:ascii="IBM Plex Sans" w:hAnsi="IBM Plex Sans"/>
          <w:color w:val="040404"/>
          <w:sz w:val="22"/>
          <w:szCs w:val="22"/>
          <w:u w:val="none"/>
        </w:rPr>
        <w:t>.</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val="false"/>
          <w:bCs w:val="false"/>
          <w:color w:val="040404"/>
          <w:sz w:val="22"/>
          <w:szCs w:val="22"/>
          <w:u w:val="none"/>
        </w:rPr>
        <w:t xml:space="preserve">LOTE 11:  MEJORAS ALUMBRADO PÚBLICO “EL EJIDO” Y “LOS ALBERCONCILLOS” (OBRA CIVIL), a la empresa CONSTRUPLAN CONSTRUCCIONES Y PLANIFICACIÓN, SL, </w:t>
      </w:r>
      <w:r>
        <w:rPr>
          <w:rFonts w:eastAsia="Verdana" w:cs="Verdana" w:ascii="IBM Plex Sans" w:hAnsi="IBM Plex Sans"/>
          <w:color w:val="040404"/>
          <w:sz w:val="22"/>
          <w:szCs w:val="22"/>
          <w:u w:val="none"/>
        </w:rPr>
        <w:t xml:space="preserve">con CIF ****4395*, </w:t>
      </w:r>
      <w:r>
        <w:rPr>
          <w:rFonts w:cs="Verdana" w:ascii="IBM Plex Sans" w:hAnsi="IBM Plex Sans"/>
          <w:color w:val="040404"/>
          <w:sz w:val="22"/>
          <w:szCs w:val="22"/>
          <w:u w:val="none"/>
        </w:rPr>
        <w:t>por un importe de CIENTO CINCUENTA Y SIETE MIL VEINTIOCHO CON NOVENTA (157.028,90€)</w:t>
      </w:r>
      <w:r>
        <w:rPr>
          <w:rFonts w:cs="Verdana" w:ascii="IBM Plex Sans" w:hAnsi="IBM Plex Sans"/>
          <w:b/>
          <w:color w:val="040404"/>
          <w:sz w:val="22"/>
          <w:szCs w:val="22"/>
          <w:u w:val="none"/>
        </w:rPr>
        <w:t xml:space="preserve"> </w:t>
      </w:r>
      <w:r>
        <w:rPr>
          <w:rFonts w:cs="Verdana" w:ascii="IBM Plex Sans" w:hAnsi="IBM Plex Sans"/>
          <w:color w:val="040404"/>
          <w:sz w:val="22"/>
          <w:szCs w:val="22"/>
          <w:u w:val="none"/>
        </w:rPr>
        <w:t>EUROS,</w:t>
      </w:r>
      <w:r>
        <w:rPr>
          <w:rFonts w:cs="Verdana" w:ascii="IBM Plex Sans" w:hAnsi="IBM Plex Sans"/>
          <w:b/>
          <w:color w:val="040404"/>
          <w:sz w:val="22"/>
          <w:szCs w:val="22"/>
          <w:u w:val="none"/>
        </w:rPr>
        <w:t xml:space="preserve"> </w:t>
      </w:r>
      <w:r>
        <w:rPr>
          <w:rFonts w:cs="Verdana" w:ascii="IBM Plex Sans" w:hAnsi="IBM Plex Sans"/>
          <w:color w:val="040404"/>
          <w:sz w:val="22"/>
          <w:szCs w:val="22"/>
          <w:u w:val="none"/>
        </w:rPr>
        <w:t xml:space="preserve">más </w:t>
      </w:r>
      <w:r>
        <w:rPr>
          <w:rFonts w:cs="Verdana" w:ascii="IBM Plex Sans" w:hAnsi="IBM Plex Sans"/>
          <w:caps/>
          <w:color w:val="040404"/>
          <w:sz w:val="22"/>
          <w:szCs w:val="22"/>
          <w:u w:val="none"/>
        </w:rPr>
        <w:t>DIEZ MIL NOVECIENTOS NOVENTA Y DOS CON DOS</w:t>
      </w:r>
      <w:r>
        <w:rPr>
          <w:rFonts w:cs="Verdana" w:ascii="IBM Plex Sans" w:hAnsi="IBM Plex Sans"/>
          <w:color w:val="040404"/>
          <w:sz w:val="22"/>
          <w:szCs w:val="22"/>
          <w:u w:val="none"/>
        </w:rPr>
        <w:t xml:space="preserve">  (10.992,02€) EUROS correspondientes al 7% de IGIC </w:t>
      </w:r>
      <w:r>
        <w:rPr>
          <w:rFonts w:eastAsia="Verdana" w:cs="Verdana" w:ascii="IBM Plex Sans" w:hAnsi="IBM Plex Sans"/>
          <w:color w:val="040404"/>
          <w:sz w:val="22"/>
          <w:szCs w:val="22"/>
          <w:u w:val="none"/>
        </w:rPr>
        <w:t xml:space="preserve">(aplicable según la Ley 19/2019, de 30 de diciembre, de Presupuestos Generales de la Comunidad Autónoma de Canarias para 2020), así como </w:t>
      </w:r>
      <w:r>
        <w:rPr>
          <w:rFonts w:cs="Verdana" w:ascii="IBM Plex Sans" w:hAnsi="IBM Plex Sans"/>
          <w:color w:val="040404"/>
          <w:sz w:val="22"/>
          <w:szCs w:val="22"/>
          <w:u w:val="none"/>
        </w:rPr>
        <w:t>con la mejora establecida en su oferta.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Se realiza el gasto con cargo a la aplicación presupuestaria </w:t>
      </w:r>
      <w:r>
        <w:rPr>
          <w:rFonts w:eastAsia="MicrosoftSansSerif" w:cs="Verdana" w:ascii="IBM Plex Sans" w:hAnsi="IBM Plex Sans"/>
          <w:color w:val="040404"/>
          <w:sz w:val="22"/>
          <w:szCs w:val="22"/>
          <w:u w:val="none"/>
          <w:lang w:eastAsia="es-ES"/>
        </w:rPr>
        <w:t>165A/6192000</w:t>
      </w:r>
      <w:r>
        <w:rPr>
          <w:rFonts w:eastAsia="Verdana" w:cs="Verdana" w:ascii="IBM Plex Sans" w:hAnsi="IBM Plex Sans"/>
          <w:color w:val="040404"/>
          <w:sz w:val="22"/>
          <w:szCs w:val="22"/>
          <w:u w:val="none"/>
        </w:rPr>
        <w:t>.</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w:t>
      </w:r>
      <w:r>
        <w:rPr>
          <w:rFonts w:ascii="IBM Plex Sans" w:hAnsi="IBM Plex Sans"/>
          <w:color w:val="040404"/>
          <w:sz w:val="22"/>
          <w:szCs w:val="22"/>
          <w:u w:val="none"/>
        </w:rPr>
        <w:t>"</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2. OBRAS PARTICULARES.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2020/00005671X. RELATIVO A LICENCIA OCUPACIÓN MESAS Y SILLAS Y OTROS ELEMENTOS ANÁLOGOS EN AVENIDA POLIZÓN NÚMERO 68, A INSTANCIA DE DON GUSTAVO PÉREZ MOLINA.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aprobación al contenido de la precedente propuesta,  respecto a la licencia de ocupación con mesas y sillas y otros elementos análogos en la Avenida Polizón número 68, a instancia de don Gustavo Pérez Molina</w:t>
      </w:r>
      <w:r>
        <w:rPr>
          <w:rFonts w:eastAsia="Tahoma" w:cs="Verdana" w:ascii="IBM Plex Sans" w:hAnsi="IBM Plex Sans"/>
          <w:b w:val="false"/>
          <w:bCs w:val="false"/>
          <w:color w:val="040404"/>
          <w:sz w:val="22"/>
          <w:szCs w:val="22"/>
          <w:u w:val="none"/>
          <w:lang w:eastAsia="es-ES"/>
        </w:rPr>
        <w:t>,</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3. OBRAS PARTICULARES.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2019/00009045P. RELATIVO A LICENCIA OCUPACIÓN MESAS Y SILLAS Y OTROS ELEMENTOS ANÁLOGOS EN AVENIDA POLIZÓN NÚMERO 1, A INSTANCIA DE DOÑA RITA ALONSO SAN JUAN.</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aprobación al contenido de la precedente propuesta,  respecto a la licencia de ocupación con mesas y sillas y otros elementos análogos en la Avenida Polizón número 1, a instancia de doña Rita Alonso San Juan</w:t>
      </w:r>
      <w:r>
        <w:rPr>
          <w:rFonts w:eastAsia="Tahoma" w:cs="Verdana" w:ascii="IBM Plex Sans" w:hAnsi="IBM Plex Sans"/>
          <w:b w:val="false"/>
          <w:bCs w:val="false"/>
          <w:color w:val="040404"/>
          <w:sz w:val="22"/>
          <w:szCs w:val="22"/>
          <w:u w:val="none"/>
          <w:lang w:eastAsia="es-ES"/>
        </w:rPr>
        <w:t>,</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4. SECRETARIA GENERAL.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2019/00004620E. CORRECCIÓN ERROR MATERIAL EN LA CERTIFICACIÓN NÚMERO SEIS DEL LOTE Nº V: INSTALACIÓN ELÉCTRICA EN BAJA TENSIÓN Y ALUMBRADO EXTERIOR DE LA OBRA "MERCADO AGRÍCOLA MUNICIPAL - FASE FINAL".</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al contenido de la precedente propuesta,  y en base a ello proceder a la corrección del error material en los términos indicados, respecto al acuerdo de aprobación de la </w:t>
      </w:r>
      <w:r>
        <w:rPr>
          <w:rFonts w:eastAsia="Verdana-Bold" w:cs="Verdana" w:ascii="IBM Plex Sans" w:hAnsi="IBM Plex Sans"/>
          <w:b w:val="false"/>
          <w:bCs w:val="false"/>
          <w:color w:val="040404"/>
          <w:sz w:val="22"/>
          <w:szCs w:val="22"/>
          <w:u w:val="none"/>
        </w:rPr>
        <w:t>CERTIFICACIÓN NÚMERO SEIS DEL LOTE Nº V: INSTALACIÓN ELÉCTRICA EN BAJA TENSIÓN Y ALUMBRADO EXTERIOR DE LA OBRA "MERCADO AGRÍCOLA MUNICIPAL - FASE FINAL"</w:t>
      </w:r>
      <w:r>
        <w:rPr>
          <w:rFonts w:eastAsia="Tahoma" w:cs="Verdana" w:ascii="IBM Plex Sans" w:hAnsi="IBM Plex Sans"/>
          <w:b w:val="false"/>
          <w:bCs w:val="false"/>
          <w:color w:val="040404"/>
          <w:sz w:val="22"/>
          <w:szCs w:val="22"/>
          <w:u w:val="none"/>
          <w:lang w:eastAsia="es-ES"/>
        </w:rPr>
        <w:t>,</w:t>
      </w:r>
      <w:r>
        <w:rPr>
          <w:rFonts w:eastAsia="Verdana" w:cs="Verdana" w:ascii="IBM Plex Sans" w:hAnsi="IBM Plex Sans"/>
          <w:color w:val="040404"/>
          <w:sz w:val="22"/>
          <w:szCs w:val="22"/>
          <w:u w:val="none"/>
        </w:rPr>
        <w:t xml:space="preserve">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5.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2020/00003906Q. CERTIFICACIÓN NÚMERO UNO DEL LOTE 1: ALUMBRADO PÚBLICO PARQUE URBANO DE ARINAGA (OBRA CIVIL) DEL CONTRATO "ACTUALIZACIÓN ALUMBRADO PÚBLICO DIVERSAS ZONAS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uno (1) del </w:t>
      </w:r>
      <w:r>
        <w:rPr>
          <w:rFonts w:cs="Arial" w:ascii="IBM Plex Sans" w:hAnsi="IBM Plex Sans"/>
          <w:b w:val="false"/>
          <w:bCs w:val="false"/>
          <w:color w:val="040404"/>
          <w:sz w:val="22"/>
          <w:szCs w:val="22"/>
          <w:u w:val="none"/>
          <w:lang w:eastAsia="es-ES"/>
        </w:rPr>
        <w:t>LOTE 1: ALUMBRADO PÚBLICO PARQUE URBANO DE ARINAGA (OBRA CIVIL) DEL CONTRATO "ACTUALIZACIÓN ALUMBRADO PÚBLICO DIVERSAS ZONAS DE AGÜIMES"</w:t>
      </w:r>
      <w:r>
        <w:rPr>
          <w:rFonts w:eastAsia="Verdana" w:cs="Verdana" w:ascii="IBM Plex Sans" w:hAnsi="IBM Plex Sans"/>
          <w:b w:val="false"/>
          <w:bCs w:val="false"/>
          <w:color w:val="040404"/>
          <w:sz w:val="22"/>
          <w:szCs w:val="22"/>
          <w:u w:val="none"/>
        </w:rPr>
        <w:t>,</w:t>
      </w:r>
      <w:r>
        <w:rPr>
          <w:rFonts w:eastAsia="Verdana" w:cs="Verdana" w:ascii="IBM Plex Sans" w:hAnsi="IBM Plex Sans"/>
          <w:color w:val="040404"/>
          <w:sz w:val="22"/>
          <w:szCs w:val="22"/>
          <w:u w:val="none"/>
        </w:rPr>
        <w:t xml:space="preserve"> con cargo a la aplicación presupuestaria </w:t>
      </w:r>
      <w:r>
        <w:rPr>
          <w:rFonts w:eastAsia="TimesNewRomanPS-BoldMT" w:cs="Verdana" w:ascii="IBM Plex Sans" w:hAnsi="IBM Plex Sans"/>
          <w:bCs/>
          <w:color w:val="040404"/>
          <w:sz w:val="22"/>
          <w:szCs w:val="22"/>
          <w:u w:val="none"/>
          <w:lang w:eastAsia="es-ES"/>
        </w:rPr>
        <w:t>165A/6092005</w:t>
      </w:r>
      <w:r>
        <w:rPr>
          <w:rFonts w:eastAsia="Verdana" w:cs="Verdana" w:ascii="IBM Plex Sans" w:hAnsi="IBM Plex Sans"/>
          <w:color w:val="040404"/>
          <w:sz w:val="22"/>
          <w:szCs w:val="22"/>
          <w:u w:val="none"/>
        </w:rPr>
        <w:t xml:space="preserve">, </w:t>
      </w:r>
      <w:r>
        <w:rPr>
          <w:rFonts w:eastAsia="Verdana" w:cs="Verdana" w:ascii="IBM Plex Sans" w:hAnsi="IBM Plex Sans"/>
          <w:color w:val="040404"/>
          <w:spacing w:val="-3"/>
          <w:sz w:val="22"/>
          <w:szCs w:val="22"/>
          <w:u w:val="none"/>
          <w:lang w:val="es-ES_tradnl"/>
        </w:rPr>
        <w:t xml:space="preserve"> adjudicada a la empresa </w:t>
      </w:r>
      <w:r>
        <w:rPr>
          <w:rFonts w:eastAsia="TimesNewRomanPS-BoldMT" w:cs="Verdana" w:ascii="IBM Plex Sans" w:hAnsi="IBM Plex Sans"/>
          <w:bCs/>
          <w:color w:val="040404"/>
          <w:sz w:val="22"/>
          <w:szCs w:val="22"/>
          <w:u w:val="none"/>
          <w:lang w:eastAsia="es-ES"/>
        </w:rPr>
        <w:t>CONSTRUPLAN CONSTRUCCIONES Y PLANIFICACIÓN, SL</w:t>
      </w:r>
      <w:r>
        <w:rPr>
          <w:rFonts w:eastAsia="Verdana" w:cs="Verdana" w:ascii="IBM Plex Sans" w:hAnsi="IBM Plex Sans"/>
          <w:color w:val="040404"/>
          <w:spacing w:val="-3"/>
          <w:sz w:val="22"/>
          <w:szCs w:val="22"/>
          <w:u w:val="none"/>
          <w:lang w:val="es-ES_tradnl"/>
        </w:rPr>
        <w:t xml:space="preserve">, así como, suscrita por el Ingeniero Técnico Industrial, don Yone F. Díaz Pérez, facultativo de este Ayuntamiento que comprende la Dirección de dicha obra, por importe de </w:t>
      </w:r>
      <w:r>
        <w:rPr>
          <w:rFonts w:eastAsia="TimesNewRomanPS-BoldMT" w:cs="Verdana" w:ascii="IBM Plex Sans" w:hAnsi="IBM Plex Sans"/>
          <w:bCs/>
          <w:color w:val="040404"/>
          <w:sz w:val="22"/>
          <w:szCs w:val="22"/>
          <w:u w:val="none"/>
          <w:lang w:eastAsia="es-ES"/>
        </w:rPr>
        <w:t>19.930,50</w:t>
      </w:r>
      <w:r>
        <w:rPr>
          <w:rFonts w:eastAsia="TimesNewRomanPS-BoldMT" w:cs="TimesNewRomanPS-BoldMT" w:ascii="IBM Plex Sans" w:hAnsi="IBM Plex Sans"/>
          <w:b/>
          <w:bCs/>
          <w:color w:val="040404"/>
          <w:sz w:val="22"/>
          <w:szCs w:val="22"/>
          <w:u w:val="none"/>
          <w:lang w:eastAsia="es-ES"/>
        </w:rPr>
        <w:t xml:space="preserve"> </w:t>
      </w:r>
      <w:r>
        <w:rPr>
          <w:rFonts w:eastAsia="Verdana"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6.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2020/00003909L. CERTIFICACIÓN NÚMERO UNO DEL LOTE 6: ALUMBRADO PARQUE LAS OLAS (OBRA CIVIL) DEL CONTRATO "ACTUALIZACIÓN ALUMBRADO PÚBLICO DIVERSAS ZONAS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uno (1) del </w:t>
      </w:r>
      <w:r>
        <w:rPr>
          <w:rFonts w:cs="Arial" w:ascii="IBM Plex Sans" w:hAnsi="IBM Plex Sans"/>
          <w:b w:val="false"/>
          <w:bCs w:val="false"/>
          <w:color w:val="040404"/>
          <w:sz w:val="22"/>
          <w:szCs w:val="22"/>
          <w:u w:val="none"/>
          <w:lang w:eastAsia="es-ES"/>
        </w:rPr>
        <w:t>LOTE 6: ALUMBRADO PARQUE LAS OLAS (OBRA CIVIL) DEL CONTRATO "ACTUALIZACIÓN ALUMBRADO PÚBLICO DIVERSAS ZONAS DE AGÜIMES"</w:t>
      </w:r>
      <w:r>
        <w:rPr>
          <w:rFonts w:eastAsia="Verdana" w:cs="Verdana" w:ascii="IBM Plex Sans" w:hAnsi="IBM Plex Sans"/>
          <w:b w:val="false"/>
          <w:bCs w:val="false"/>
          <w:color w:val="040404"/>
          <w:sz w:val="22"/>
          <w:szCs w:val="22"/>
          <w:u w:val="none"/>
        </w:rPr>
        <w:t>,</w:t>
      </w:r>
      <w:r>
        <w:rPr>
          <w:rFonts w:eastAsia="Verdana" w:cs="Verdana" w:ascii="IBM Plex Sans" w:hAnsi="IBM Plex Sans"/>
          <w:color w:val="040404"/>
          <w:sz w:val="22"/>
          <w:szCs w:val="22"/>
          <w:u w:val="none"/>
        </w:rPr>
        <w:t xml:space="preserve"> con cargo a la aplicación presupuestaria </w:t>
      </w:r>
      <w:r>
        <w:rPr>
          <w:rFonts w:eastAsia="TimesNewRomanPS-BoldMT" w:cs="Verdana" w:ascii="IBM Plex Sans" w:hAnsi="IBM Plex Sans"/>
          <w:bCs/>
          <w:color w:val="040404"/>
          <w:sz w:val="22"/>
          <w:szCs w:val="22"/>
          <w:u w:val="none"/>
          <w:lang w:eastAsia="es-ES"/>
        </w:rPr>
        <w:t>165A/6192000</w:t>
      </w:r>
      <w:r>
        <w:rPr>
          <w:rFonts w:eastAsia="Verdana" w:cs="Verdana" w:ascii="IBM Plex Sans" w:hAnsi="IBM Plex Sans"/>
          <w:color w:val="040404"/>
          <w:sz w:val="22"/>
          <w:szCs w:val="22"/>
          <w:u w:val="none"/>
        </w:rPr>
        <w:t xml:space="preserve">, </w:t>
      </w:r>
      <w:r>
        <w:rPr>
          <w:rFonts w:eastAsia="Verdana" w:cs="Verdana" w:ascii="IBM Plex Sans" w:hAnsi="IBM Plex Sans"/>
          <w:color w:val="040404"/>
          <w:spacing w:val="-3"/>
          <w:sz w:val="22"/>
          <w:szCs w:val="22"/>
          <w:u w:val="none"/>
          <w:lang w:val="es-ES_tradnl"/>
        </w:rPr>
        <w:t xml:space="preserve"> adjudicada a la empresa </w:t>
      </w:r>
      <w:r>
        <w:rPr>
          <w:rFonts w:eastAsia="TimesNewRomanPS-BoldMT" w:cs="Verdana" w:ascii="IBM Plex Sans" w:hAnsi="IBM Plex Sans"/>
          <w:bCs/>
          <w:color w:val="040404"/>
          <w:sz w:val="22"/>
          <w:szCs w:val="22"/>
          <w:u w:val="none"/>
          <w:lang w:eastAsia="es-ES"/>
        </w:rPr>
        <w:t>CONSTRUPLAN CONSTRUCCIONES Y PLANIFICACIÓN, SL</w:t>
      </w:r>
      <w:r>
        <w:rPr>
          <w:rFonts w:eastAsia="Verdana" w:cs="Verdana" w:ascii="IBM Plex Sans" w:hAnsi="IBM Plex Sans"/>
          <w:color w:val="040404"/>
          <w:spacing w:val="-3"/>
          <w:sz w:val="22"/>
          <w:szCs w:val="22"/>
          <w:u w:val="none"/>
          <w:lang w:val="es-ES_tradnl"/>
        </w:rPr>
        <w:t xml:space="preserve">, así como, suscrita por el Ingeniero Técnico Industrial, don Yone F. Díaz Pérez, facultativo de este Ayuntamiento que comprende la Dirección de dicha obra, por importe de </w:t>
      </w:r>
      <w:r>
        <w:rPr>
          <w:rFonts w:eastAsia="TimesNewRomanPS-BoldMT" w:cs="TimesNewRomanPS-BoldMT" w:ascii="IBM Plex Sans" w:hAnsi="IBM Plex Sans"/>
          <w:bCs/>
          <w:color w:val="040404"/>
          <w:sz w:val="22"/>
          <w:szCs w:val="22"/>
          <w:u w:val="none"/>
          <w:lang w:eastAsia="es-ES"/>
        </w:rPr>
        <w:t>3.162,19</w:t>
      </w:r>
      <w:r>
        <w:rPr>
          <w:rFonts w:eastAsia="TimesNewRomanPS-BoldMT" w:cs="TimesNewRomanPS-BoldMT" w:ascii="IBM Plex Sans" w:hAnsi="IBM Plex Sans"/>
          <w:b/>
          <w:bCs/>
          <w:color w:val="040404"/>
          <w:sz w:val="22"/>
          <w:szCs w:val="22"/>
          <w:u w:val="none"/>
          <w:lang w:eastAsia="es-ES"/>
        </w:rPr>
        <w:t xml:space="preserve"> </w:t>
      </w:r>
      <w:r>
        <w:rPr>
          <w:rFonts w:eastAsia="Verdana"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7.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2020/00000357Z. CERTIFICACIÓN NÚMERO CUATRO DEL LOTE I DE LA OBRA  "INSTALACIÓN NUEVA RED DE ABASTECIMIENTO DE AGUA MONTAÑA LOS VÉLEZ (ZONA NORTE)".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cuatro (4) del </w:t>
      </w:r>
      <w:r>
        <w:rPr>
          <w:rFonts w:cs="Arial" w:ascii="IBM Plex Sans" w:hAnsi="IBM Plex Sans"/>
          <w:b w:val="false"/>
          <w:bCs w:val="false"/>
          <w:color w:val="040404"/>
          <w:sz w:val="22"/>
          <w:szCs w:val="22"/>
          <w:u w:val="none"/>
          <w:lang w:eastAsia="es-ES"/>
        </w:rPr>
        <w:t>LOTE I DE LA OBRA "INSTALACIÓN NUEVA RED DE ABASTECIMIENTO DE AGUA MONTAÑA LOS VÉLEZ (ZONA NORTE)</w:t>
      </w:r>
      <w:r>
        <w:rPr>
          <w:rFonts w:eastAsia="Verdana" w:cs="Verdana" w:ascii="IBM Plex Sans" w:hAnsi="IBM Plex Sans"/>
          <w:b w:val="false"/>
          <w:bCs w:val="false"/>
          <w:color w:val="040404"/>
          <w:sz w:val="22"/>
          <w:szCs w:val="22"/>
          <w:u w:val="none"/>
        </w:rPr>
        <w:t>,</w:t>
      </w:r>
      <w:r>
        <w:rPr>
          <w:rFonts w:eastAsia="Verdana" w:cs="Verdana" w:ascii="IBM Plex Sans" w:hAnsi="IBM Plex Sans"/>
          <w:color w:val="040404"/>
          <w:sz w:val="22"/>
          <w:szCs w:val="22"/>
          <w:u w:val="none"/>
        </w:rPr>
        <w:t xml:space="preserve"> con cargo a la aplicación presupuestaria </w:t>
      </w:r>
      <w:r>
        <w:rPr>
          <w:rFonts w:eastAsia="TimesNewRomanPS-BoldMT" w:cs="Verdana" w:ascii="IBM Plex Sans" w:hAnsi="IBM Plex Sans"/>
          <w:bCs/>
          <w:color w:val="040404"/>
          <w:sz w:val="22"/>
          <w:szCs w:val="22"/>
          <w:u w:val="none"/>
          <w:lang w:eastAsia="es-ES"/>
        </w:rPr>
        <w:t>161A/6233002</w:t>
      </w:r>
      <w:r>
        <w:rPr>
          <w:rFonts w:eastAsia="Verdana" w:cs="Verdana" w:ascii="IBM Plex Sans" w:hAnsi="IBM Plex Sans"/>
          <w:color w:val="040404"/>
          <w:sz w:val="22"/>
          <w:szCs w:val="22"/>
          <w:u w:val="none"/>
        </w:rPr>
        <w:t xml:space="preserve">, </w:t>
      </w:r>
      <w:r>
        <w:rPr>
          <w:rFonts w:eastAsia="Verdana" w:cs="Verdana" w:ascii="IBM Plex Sans" w:hAnsi="IBM Plex Sans"/>
          <w:color w:val="040404"/>
          <w:spacing w:val="-3"/>
          <w:sz w:val="22"/>
          <w:szCs w:val="22"/>
          <w:u w:val="none"/>
          <w:lang w:val="es-ES_tradnl"/>
        </w:rPr>
        <w:t xml:space="preserve"> adjudicada a la empresa </w:t>
      </w:r>
      <w:r>
        <w:rPr>
          <w:rFonts w:eastAsia="TimesNewRomanPS-BoldMT" w:cs="Verdana" w:ascii="IBM Plex Sans" w:hAnsi="IBM Plex Sans"/>
          <w:bCs/>
          <w:color w:val="040404"/>
          <w:sz w:val="22"/>
          <w:szCs w:val="22"/>
          <w:u w:val="none"/>
          <w:lang w:eastAsia="es-ES"/>
        </w:rPr>
        <w:t>CONSTRUCCIONES RODRÍGUEZ LUJÁN, SL</w:t>
      </w:r>
      <w:r>
        <w:rPr>
          <w:rFonts w:eastAsia="Verdana" w:cs="Verdana" w:ascii="IBM Plex Sans" w:hAnsi="IBM Plex Sans"/>
          <w:color w:val="040404"/>
          <w:spacing w:val="-3"/>
          <w:sz w:val="22"/>
          <w:szCs w:val="22"/>
          <w:u w:val="none"/>
          <w:lang w:val="es-ES_tradnl"/>
        </w:rPr>
        <w:t xml:space="preserve">, así como, suscrita por el Ingeniero Técnico Industrial, don Yone F. Díaz Pérez, facultativo de este Ayuntamiento que comprende la Dirección de dicha obra, por importe de </w:t>
      </w:r>
      <w:r>
        <w:rPr>
          <w:rFonts w:eastAsia="TimesNewRomanPS-BoldMT" w:cs="Verdana" w:ascii="IBM Plex Sans" w:hAnsi="IBM Plex Sans"/>
          <w:bCs/>
          <w:color w:val="040404"/>
          <w:sz w:val="22"/>
          <w:szCs w:val="22"/>
          <w:u w:val="none"/>
          <w:lang w:eastAsia="es-ES"/>
        </w:rPr>
        <w:t>99.635,09</w:t>
      </w:r>
      <w:r>
        <w:rPr>
          <w:rFonts w:eastAsia="TimesNewRomanPS-BoldMT" w:cs="TimesNewRomanPS-BoldMT" w:ascii="IBM Plex Sans" w:hAnsi="IBM Plex Sans"/>
          <w:b/>
          <w:bCs/>
          <w:color w:val="040404"/>
          <w:sz w:val="22"/>
          <w:szCs w:val="22"/>
          <w:u w:val="none"/>
          <w:lang w:eastAsia="es-ES"/>
        </w:rPr>
        <w:t xml:space="preserve"> </w:t>
      </w:r>
      <w:r>
        <w:rPr>
          <w:rFonts w:eastAsia="Verdana"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8. SECRETARIA GENERAL.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2020/00005606Z. PRÓRROGA DEL SERVICIO DEL LOTE II. SEGURO DE DAÑOS MATERIALES DEL CONTRATO "PÓLIZAS DE SEGUROS DEL AYUNTAMIENTO DE AGÜIMES Y ENTIDADES DEPENDIENTES".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aprobación al contenido de la precedente propuesta y en base a ello la prórroga del servicio del LOTE II. SEGURO DAÑOS MATERIALES DEL CONTRATO "PÓLIZAS DE SEGUROS DEL AYUNTAMIENTO DE AGÜIMES Y ENTIDADES DEPENDIENTES"</w:t>
      </w:r>
      <w:r>
        <w:rPr>
          <w:rFonts w:eastAsia="Verdana" w:cs="Verdana" w:ascii="IBM Plex Sans" w:hAnsi="IBM Plex Sans"/>
          <w:color w:val="040404"/>
          <w:sz w:val="22"/>
          <w:szCs w:val="22"/>
          <w:u w:val="none"/>
        </w:rPr>
        <w:t>,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9. SECRETARIA GENERAL.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2019/00010134B. PRÓRROGA DEL SERVICIO DEL LOTE I: SEGURO DE RESPONSABILIDAD CIVIL/PATRIMONIAL DEL CONTRATO "PÓLIZAS DE SEGUROS DEL AYUNTAMIENTO DE AGÜIMES Y ENTIDADES DEPENDIENTES".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al contenido de la precedente propuesta y en base a ello la prórroga del servicio del LOTE I. </w:t>
      </w:r>
      <w:r>
        <w:rPr>
          <w:rFonts w:eastAsia="Arial" w:cs="Verdana" w:ascii="IBM Plex Sans" w:hAnsi="IBM Plex Sans"/>
          <w:b w:val="false"/>
          <w:bCs w:val="false"/>
          <w:caps/>
          <w:color w:val="040404"/>
          <w:sz w:val="22"/>
          <w:szCs w:val="22"/>
          <w:u w:val="none"/>
          <w:lang w:eastAsia="es-ES"/>
        </w:rPr>
        <w:t>SEGURO DE RESPONSABILIDAD CIVIL/PATRIMONIAL</w:t>
      </w:r>
      <w:r>
        <w:rPr>
          <w:rFonts w:eastAsia="Verdana" w:cs="Verdana" w:ascii="IBM Plex Sans" w:hAnsi="IBM Plex Sans"/>
          <w:b w:val="false"/>
          <w:bCs w:val="false"/>
          <w:color w:val="040404"/>
          <w:sz w:val="22"/>
          <w:szCs w:val="22"/>
          <w:u w:val="none"/>
        </w:rPr>
        <w:t xml:space="preserve"> DEL CONTRATO "PÓLIZAS DE SEGUROS DEL AYUNTAMIENTO DE AGÜIMES Y ENTIDADES DEPENDIENTES", </w:t>
      </w:r>
      <w:r>
        <w:rPr>
          <w:rFonts w:eastAsia="Verdana" w:cs="Verdana"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10.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2019/00014113B. CERTIFICACIÓN FINAL DE LA OBRA "MEJORAS ALUMBRADO PÚBLICO POLÍGONO RESIDENCIAL DE ARINAGA: LOTE II - INSTALACIÓN ELÉCTRICA".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Una vez suscrita el Acta de Recepción de la obra de referencia con fecha 4 de mayo de 2020, 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FINAL de la obra </w:t>
      </w:r>
      <w:r>
        <w:rPr>
          <w:rFonts w:cs="Verdana" w:ascii="IBM Plex Sans" w:hAnsi="IBM Plex Sans"/>
          <w:b w:val="false"/>
          <w:bCs w:val="false"/>
          <w:caps/>
          <w:color w:val="040404"/>
          <w:sz w:val="22"/>
          <w:szCs w:val="22"/>
          <w:u w:val="none"/>
          <w:lang w:eastAsia="es-ES"/>
        </w:rPr>
        <w:t>"MEJORAS ALUMBRADO PÚBLICO POLÍGONO RESIDENCIAL DE ARINAGA: LOTE II - INSTALACIÓN ELÉCTRICA"</w:t>
      </w:r>
      <w:r>
        <w:rPr>
          <w:rFonts w:eastAsia="Verdana" w:cs="Verdana" w:ascii="IBM Plex Sans" w:hAnsi="IBM Plex Sans"/>
          <w:color w:val="040404"/>
          <w:sz w:val="22"/>
          <w:szCs w:val="22"/>
          <w:u w:val="none"/>
        </w:rPr>
        <w:t xml:space="preserve">, con cargo a la aplicación presupuestaria </w:t>
      </w:r>
      <w:r>
        <w:rPr>
          <w:rFonts w:eastAsia="TimesNewRomanPS-BoldMT" w:cs="Verdana" w:ascii="IBM Plex Sans" w:hAnsi="IBM Plex Sans"/>
          <w:bCs/>
          <w:color w:val="040404"/>
          <w:sz w:val="22"/>
          <w:szCs w:val="22"/>
          <w:u w:val="none"/>
          <w:lang w:eastAsia="es-ES"/>
        </w:rPr>
        <w:t>165A/6192000</w:t>
      </w:r>
      <w:r>
        <w:rPr>
          <w:rFonts w:eastAsia="Verdana" w:cs="Verdana" w:ascii="IBM Plex Sans" w:hAnsi="IBM Plex Sans"/>
          <w:color w:val="040404"/>
          <w:sz w:val="22"/>
          <w:szCs w:val="22"/>
          <w:u w:val="none"/>
        </w:rPr>
        <w:t>,</w:t>
      </w:r>
      <w:r>
        <w:rPr>
          <w:rFonts w:eastAsia="Verdana" w:cs="Verdana" w:ascii="IBM Plex Sans" w:hAnsi="IBM Plex Sans"/>
          <w:color w:val="040404"/>
          <w:spacing w:val="-3"/>
          <w:sz w:val="22"/>
          <w:szCs w:val="22"/>
          <w:u w:val="none"/>
          <w:lang w:val="es-ES_tradnl"/>
        </w:rPr>
        <w:t xml:space="preserve"> adjudicada a la empresa </w:t>
      </w:r>
      <w:r>
        <w:rPr>
          <w:rFonts w:eastAsia="TimesNewRomanPS-BoldMT" w:cs="Verdana" w:ascii="IBM Plex Sans" w:hAnsi="IBM Plex Sans"/>
          <w:bCs/>
          <w:color w:val="040404"/>
          <w:sz w:val="22"/>
          <w:szCs w:val="22"/>
          <w:u w:val="none"/>
          <w:lang w:eastAsia="es-ES"/>
        </w:rPr>
        <w:t>LUMICÁN, SA</w:t>
      </w:r>
      <w:r>
        <w:rPr>
          <w:rFonts w:eastAsia="Verdana" w:cs="Verdana" w:ascii="IBM Plex Sans" w:hAnsi="IBM Plex Sans"/>
          <w:color w:val="040404"/>
          <w:spacing w:val="-3"/>
          <w:sz w:val="22"/>
          <w:szCs w:val="22"/>
          <w:u w:val="none"/>
          <w:lang w:val="es-ES_tradnl"/>
        </w:rPr>
        <w:t xml:space="preserve">, así como, suscrita por el Ingeniero Técnico Industrial, don Yone F. Díaz Pérez, facultativo de este Ayuntamiento que comprende la Dirección de dicha obra, por importe de </w:t>
      </w:r>
      <w:r>
        <w:rPr>
          <w:rFonts w:eastAsia="TimesNewRomanPS-BoldMT" w:cs="Verdana" w:ascii="IBM Plex Sans" w:hAnsi="IBM Plex Sans"/>
          <w:bCs/>
          <w:color w:val="040404"/>
          <w:sz w:val="22"/>
          <w:szCs w:val="22"/>
          <w:u w:val="none"/>
          <w:lang w:eastAsia="es-ES"/>
        </w:rPr>
        <w:t>9.920,75</w:t>
      </w:r>
      <w:r>
        <w:rPr>
          <w:rFonts w:eastAsia="TimesNewRomanPS-BoldMT" w:cs="TimesNewRomanPS-BoldMT" w:ascii="IBM Plex Sans" w:hAnsi="IBM Plex Sans"/>
          <w:b/>
          <w:bCs/>
          <w:color w:val="040404"/>
          <w:sz w:val="22"/>
          <w:szCs w:val="22"/>
          <w:u w:val="none"/>
          <w:lang w:eastAsia="es-ES"/>
        </w:rPr>
        <w:t xml:space="preserve"> </w:t>
      </w:r>
      <w:r>
        <w:rPr>
          <w:rFonts w:eastAsia="Verdana"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11. SECRETARIA GENERAL.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2019/00010133X. PRÓRROGA DEL SERVICIO DEL LOTE III: SEGURO DE FLOTA DE VEHÍCULOS DEL CONTRATO "PÓLIZAS DE SEGUROS DEL AYUNTAMIENTO DE AGÜIMES Y ENTIDADES DEPENDIENTES".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al contenido de la precedente propuesta y en base a ello la prórroga del servicio del LOTE III. SEGURO DE FLOTA DE VEHÍCULOS DEL CONTRATO "PÓLIZAS DE SEGUROS DEL AYUNTAMIENTO DE AGÜIMES Y ENTIDADES DEPENDIENTES", </w:t>
      </w:r>
      <w:r>
        <w:rPr>
          <w:rFonts w:eastAsia="Verdana" w:cs="Verdana"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12. SECRETARIA GENERAL.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2019/00010224D. PRÓRROGA DEL SERVICIO DEL LOTE IV: SEGUROS DE ACCIDENTES DEL CONTRATO "PÓLIZAS DE SEGUROS DEL AYUNTAMIENTO DE AGÜIMES Y ENTIDADES DEPENDIENTES".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al contenido de la precedente propuesta y en base a ello la prórroga del servicio del LOTE IV. </w:t>
      </w:r>
      <w:r>
        <w:rPr>
          <w:rFonts w:eastAsia="Arial" w:cs="Verdana" w:ascii="IBM Plex Sans" w:hAnsi="IBM Plex Sans"/>
          <w:b w:val="false"/>
          <w:bCs w:val="false"/>
          <w:caps/>
          <w:color w:val="040404"/>
          <w:sz w:val="22"/>
          <w:szCs w:val="22"/>
          <w:u w:val="none"/>
          <w:lang w:eastAsia="es-ES"/>
        </w:rPr>
        <w:t>SEGUROS DE ACCIDENTES</w:t>
      </w:r>
      <w:r>
        <w:rPr>
          <w:rFonts w:eastAsia="Verdana" w:cs="Verdana" w:ascii="IBM Plex Sans" w:hAnsi="IBM Plex Sans"/>
          <w:b w:val="false"/>
          <w:bCs w:val="false"/>
          <w:color w:val="040404"/>
          <w:sz w:val="22"/>
          <w:szCs w:val="22"/>
          <w:u w:val="none"/>
        </w:rPr>
        <w:t xml:space="preserve"> DEL CONTRATO "PÓLIZAS DE SEGUROS DEL AYUNTAMIENTO DE AGÜIMES Y ENTIDADES DEPENDIENTES", </w:t>
      </w:r>
      <w:r>
        <w:rPr>
          <w:rFonts w:eastAsia="Verdana" w:cs="Verdana"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13.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2019/00014992Q. CERTIFICACIÓN NÚMERO TRES Y ÚLTIMA DE LA OBRA "PAVIMENTACIÓN ASFÁLTICA Y RETENEDORES DE VELOCIDAD EN EL MUNICIPIO DE AGÜIMES".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tres (3) y última de la obra </w:t>
      </w:r>
      <w:r>
        <w:rPr>
          <w:rFonts w:cs="Arial" w:ascii="IBM Plex Sans" w:hAnsi="IBM Plex Sans"/>
          <w:b w:val="false"/>
          <w:bCs w:val="false"/>
          <w:color w:val="040404"/>
          <w:sz w:val="22"/>
          <w:szCs w:val="22"/>
          <w:u w:val="none"/>
          <w:lang w:eastAsia="es-ES"/>
        </w:rPr>
        <w:t>"PAVIMENTACIÓN ASFÁLTICA Y RETENEDORES DE VELOCIDAD EN EL MUNICIPIO DE AGÜIMES"</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 xml:space="preserve">con cargo a las aplicaciones presupuestarias </w:t>
      </w:r>
      <w:r>
        <w:rPr>
          <w:rFonts w:eastAsia="TimesNewRomanPS-BoldMT" w:cs="Verdana" w:ascii="IBM Plex Sans" w:hAnsi="IBM Plex Sans"/>
          <w:bCs/>
          <w:color w:val="040404"/>
          <w:sz w:val="22"/>
          <w:szCs w:val="22"/>
          <w:u w:val="none"/>
          <w:lang w:eastAsia="es-ES"/>
        </w:rPr>
        <w:t>1532V/6190000 –1533V/6090022</w:t>
      </w:r>
      <w:r>
        <w:rPr>
          <w:rFonts w:eastAsia="Verdana" w:cs="Verdana" w:ascii="IBM Plex Sans" w:hAnsi="IBM Plex Sans"/>
          <w:color w:val="040404"/>
          <w:sz w:val="22"/>
          <w:szCs w:val="22"/>
          <w:u w:val="none"/>
        </w:rPr>
        <w:t xml:space="preserve">, </w:t>
      </w:r>
      <w:r>
        <w:rPr>
          <w:rFonts w:eastAsia="Verdana" w:cs="Verdana" w:ascii="IBM Plex Sans" w:hAnsi="IBM Plex Sans"/>
          <w:color w:val="040404"/>
          <w:spacing w:val="-3"/>
          <w:sz w:val="22"/>
          <w:szCs w:val="22"/>
          <w:u w:val="none"/>
          <w:lang w:val="es-ES_tradnl"/>
        </w:rPr>
        <w:t xml:space="preserve"> adjudicada a la empresa </w:t>
      </w:r>
      <w:r>
        <w:rPr>
          <w:rFonts w:eastAsia="TimesNewRomanPS-BoldMT" w:cs="TimesNewRomanPS-BoldMT" w:ascii="IBM Plex Sans" w:hAnsi="IBM Plex Sans"/>
          <w:bCs/>
          <w:color w:val="040404"/>
          <w:sz w:val="22"/>
          <w:szCs w:val="22"/>
          <w:u w:val="none"/>
          <w:lang w:eastAsia="es-ES"/>
        </w:rPr>
        <w:t>PETRECAN, SL</w:t>
      </w:r>
      <w:r>
        <w:rPr>
          <w:rFonts w:eastAsia="Verdana" w:cs="Verdana" w:ascii="IBM Plex Sans" w:hAnsi="IBM Plex Sans"/>
          <w:color w:val="040404"/>
          <w:spacing w:val="-3"/>
          <w:sz w:val="22"/>
          <w:szCs w:val="22"/>
          <w:u w:val="none"/>
          <w:lang w:val="es-ES_tradnl"/>
        </w:rPr>
        <w:t xml:space="preserve">, así como, suscrita por el Ingeniero Técnico de Obras Públicas, don Manuel Méndez Trujillo, facultativo de este Ayuntamiento que comprende la Dirección de dicha obra, por importe de </w:t>
      </w:r>
      <w:r>
        <w:rPr>
          <w:rFonts w:eastAsia="TimesNewRomanPS-BoldMT" w:cs="TimesNewRomanPS-BoldMT" w:ascii="IBM Plex Sans" w:hAnsi="IBM Plex Sans"/>
          <w:bCs/>
          <w:color w:val="040404"/>
          <w:sz w:val="22"/>
          <w:szCs w:val="22"/>
          <w:u w:val="none"/>
          <w:lang w:eastAsia="es-ES"/>
        </w:rPr>
        <w:t>26.770,47</w:t>
      </w:r>
      <w:r>
        <w:rPr>
          <w:rFonts w:eastAsia="TimesNewRomanPS-BoldMT" w:cs="TimesNewRomanPS-BoldMT" w:ascii="IBM Plex Sans" w:hAnsi="IBM Plex Sans"/>
          <w:b/>
          <w:bCs/>
          <w:color w:val="040404"/>
          <w:sz w:val="22"/>
          <w:szCs w:val="22"/>
          <w:u w:val="none"/>
          <w:lang w:eastAsia="es-ES"/>
        </w:rPr>
        <w:t xml:space="preserve"> </w:t>
      </w:r>
      <w:r>
        <w:rPr>
          <w:rFonts w:eastAsia="Verdana"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14. ASUNTOS DE PRESIDENCIA.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Dado que los puntos a tratar, no se incluyeron en el orden del día de la presente sesión, y la adopción de dichos acuerdos no admiten demora, se trae a esta Junta de Gobierno Local por la Presidencia de la misma, para su inclusión en esta sesión, debiendo para ello votar la </w:t>
      </w:r>
      <w:r>
        <w:rPr>
          <w:rFonts w:eastAsia="Verdana" w:cs="Verdana" w:ascii="IBM Plex Sans" w:hAnsi="IBM Plex Sans"/>
          <w:b w:val="false"/>
          <w:bCs w:val="false"/>
          <w:color w:val="040404"/>
          <w:sz w:val="22"/>
          <w:szCs w:val="22"/>
          <w:u w:val="none"/>
        </w:rPr>
        <w:t>declaración de urgencia, siendo el voto favorable por unanimidad.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14A. </w:t>
      </w:r>
      <w:r>
        <w:rPr>
          <w:rFonts w:eastAsia="Verdana" w:cs="Verdana" w:ascii="IBM Plex Sans" w:hAnsi="IBM Plex Sans"/>
          <w:color w:val="040404"/>
          <w:sz w:val="22"/>
          <w:szCs w:val="22"/>
          <w:u w:val="none"/>
        </w:rPr>
        <w:t xml:space="preserve"> </w:t>
      </w:r>
      <w:r>
        <w:rPr>
          <w:rFonts w:eastAsia="Verdana" w:cs="Verdana" w:ascii="IBM Plex Sans" w:hAnsi="IBM Plex Sans"/>
          <w:b/>
          <w:color w:val="040404"/>
          <w:sz w:val="22"/>
          <w:szCs w:val="22"/>
          <w:u w:val="none"/>
        </w:rPr>
        <w:t>RELATIVO AL RECURSO DE REPOSICIÓN PRESENTADO CONTRA ACUERDO DE ADJUDICACIÓN DEL PROCEDIMIENTO ABIERTO SIMPLIFICADO DEL CONTRATO DE OBRA "RENOVACIÓN DEL PAVIMENTO DEPORTIVO DEL PABELLÓN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 la vista de lo expuesto, esta Junta de Gobierno Local, actuando por delegación de Alcaldía de conformidad con el decreto 2019/1563, de fecha 20 de junio, acuerda por unanimidad la aprobación del contenido de la precedente propuesta y en base a ello: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La suspensión del procedimiento de adjudicación del contrato de obra "RENOVACIÓN DEL PAVIMENTO DEPORTIVO DEL PABELLÓN DE AGÜIMES", con base a lo establecido en el artículo 117.2.a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14B. </w:t>
      </w:r>
      <w:r>
        <w:rPr>
          <w:rFonts w:eastAsia="Verdana" w:cs="Verdana" w:ascii="IBM Plex Sans" w:hAnsi="IBM Plex Sans"/>
          <w:color w:val="040404"/>
          <w:sz w:val="22"/>
          <w:szCs w:val="22"/>
          <w:u w:val="none"/>
        </w:rPr>
        <w:t xml:space="preserve"> </w:t>
      </w:r>
      <w:r>
        <w:rPr>
          <w:rFonts w:eastAsia="Verdana" w:cs="Verdana" w:ascii="IBM Plex Sans" w:hAnsi="IBM Plex Sans"/>
          <w:b/>
          <w:color w:val="040404"/>
          <w:sz w:val="22"/>
          <w:szCs w:val="22"/>
          <w:u w:val="none"/>
        </w:rPr>
        <w:t>PRÓRROGA DEL CONTRATO DE ARRENDAMIENTO DE LOCAL PROPIEDAD DE DON FRANCISCO SUÁREZ HERNÁNDEZ.</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aprobación al contenido de la precedente propuesta y en base a ello la prórroga del CONTRATO DE ARRENDAMIENTO PROPIEDAD DE DON FRANCISCO SUÁREZ HERNÁNDEZ, sito en la calle Cuba, 15, bajo, Agüimes,</w:t>
      </w:r>
      <w:r>
        <w:rPr>
          <w:rFonts w:eastAsia="Verdana" w:cs="Verdana" w:ascii="IBM Plex Sans" w:hAnsi="IBM Plex Sans"/>
          <w:color w:val="040404"/>
          <w:sz w:val="22"/>
          <w:szCs w:val="22"/>
          <w:u w:val="none"/>
        </w:rPr>
        <w:t xml:space="preserve"> y la aceptación de la citada propuesta servirá de motivación a esta resolución al quedar incorporado al texto la misma, según el artículo 88.6 de la Ley 39/2015, de 1 de octubre, del Procedimiento Administrativo Común de las Administraciones Públicas.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7">
          <wp:simplePos x="0" y="0"/>
          <wp:positionH relativeFrom="column">
            <wp:posOffset>-1078230</wp:posOffset>
          </wp:positionH>
          <wp:positionV relativeFrom="paragraph">
            <wp:posOffset>-440690</wp:posOffset>
          </wp:positionV>
          <wp:extent cx="7539990" cy="1067117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29" t="-20" r="-29" b="-20"/>
                  <a:stretch>
                    <a:fillRect/>
                  </a:stretch>
                </pic:blipFill>
                <pic:spPr bwMode="auto">
                  <a:xfrm>
                    <a:off x="0" y="0"/>
                    <a:ext cx="7539990" cy="106711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SangradetextonormalCar">
    <w:name w:val="Sangría de texto normal Car"/>
    <w:qFormat/>
    <w:rPr>
      <w:sz w:val="22"/>
    </w:rPr>
  </w:style>
  <w:style w:type="character" w:styleId="Sangra3detindependienteCar">
    <w:name w:val="Sangría 3 de t. independiente Car"/>
    <w:qFormat/>
    <w:rPr>
      <w:sz w:val="16"/>
    </w:rPr>
  </w:style>
  <w:style w:type="character" w:styleId="Sangra2detindependienteCar">
    <w:name w:val="Sangría 2 de t. independiente Car"/>
    <w:qFormat/>
    <w:rPr>
      <w:rFonts w:ascii="Calibri" w:hAnsi="Calibri" w:eastAsia="Times New Roman"/>
    </w:rPr>
  </w:style>
  <w:style w:type="character" w:styleId="Textoindependiente2Car">
    <w:name w:val="Texto independiente 2 Car"/>
    <w:qFormat/>
    <w:rPr>
      <w:rFonts w:ascii="Times New Roman" w:hAnsi="Times New Roman" w:eastAsia="Times New Roman"/>
      <w:szCs w:val="20"/>
    </w:rPr>
  </w:style>
  <w:style w:type="character" w:styleId="WW8Num3z0">
    <w:name w:val="WW8Num3z0"/>
    <w:qFormat/>
    <w:rPr>
      <w:rFonts w:ascii="Verdana" w:hAnsi="Verdana" w:eastAsia="Times New Roman"/>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33</TotalTime>
  <Application>LibreOffice/6.4.3.2$Windows_X86_64 LibreOffice_project/747b5d0ebf89f41c860ec2a39efd7cb15b54f2d8</Application>
  <Pages>6</Pages>
  <Words>2300</Words>
  <CharactersWithSpaces>14857</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2021-03-10T18:04:55Z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