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eastAsia="Verdana" w:cs="Verdana" w:ascii="Roboto Slab" w:hAnsi="Roboto Slab"/>
          <w:b/>
          <w:bCs/>
          <w:color w:val="2A265A"/>
          <w:sz w:val="36"/>
          <w:szCs w:val="36"/>
          <w:u w:val="none"/>
          <w:lang w:eastAsia="ar-SA"/>
        </w:rPr>
        <w:t>ACUERDOS</w:t>
      </w:r>
      <w:r>
        <w:rPr>
          <w:rFonts w:eastAsia="Verdana" w:cs="Verdana" w:ascii="Roboto Slab" w:hAnsi="Roboto Slab"/>
          <w:b/>
          <w:bCs/>
          <w:color w:val="2A265A"/>
          <w:sz w:val="36"/>
          <w:szCs w:val="36"/>
          <w:u w:val="none"/>
        </w:rPr>
        <w:t xml:space="preserve">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DOS DE NOVIEMBRE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SECRETARIA GENERAL. NÚMERO: 2020/000011888J. LECTURA Y APROBACIÓN SI PROCEDE, DEL BORRADOR DEL ACTA DE LA SESIÓN CELEBRADA EL VEINTISÉIS DE OCTUBRE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veintiséis de octubre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2.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2020/00011433H. APROBACIÓN DEL PROYECTO “MEJORAS EN LA RED DE RIEGO URBANIZACIÓN MUELLE VIEJO (FASE I)”.</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la obra </w:t>
      </w:r>
      <w:r>
        <w:rPr>
          <w:rFonts w:eastAsia="Arial" w:cs="Verdana" w:ascii="IBM Plex Sans" w:hAnsi="IBM Plex Sans"/>
          <w:b w:val="false"/>
          <w:bCs w:val="false"/>
          <w:caps/>
          <w:color w:val="040404"/>
          <w:sz w:val="22"/>
          <w:szCs w:val="22"/>
          <w:u w:val="none"/>
          <w:lang w:eastAsia="es-ES"/>
        </w:rPr>
        <w:t>“MEJORAS EN LA RED DE RIEGO URBANIZACIÓN MUELLE VIEJO (FASE I)”</w:t>
      </w:r>
      <w:r>
        <w:rPr>
          <w:rFonts w:eastAsia="Verdana" w:cs="Verdana" w:ascii="IBM Plex Sans" w:hAnsi="IBM Plex Sans"/>
          <w:b w:val="false"/>
          <w:bCs w:val="false"/>
          <w:color w:val="040404"/>
          <w:sz w:val="22"/>
          <w:szCs w:val="22"/>
          <w:u w:val="none"/>
        </w:rPr>
        <w:t xml:space="preserve">,  redactado  por el Ingeniero Técnico Industrial de este Ayuntamiento, don Yone F. Díaz Pérez, y supervisado por el Ingeniero de Edificación Municipal, don Ángel Luis Pérez Rodríguez, con un presupuesto total de ejecución por contrata </w:t>
      </w:r>
      <w:r>
        <w:rPr>
          <w:rFonts w:eastAsia="Calibri" w:cs="Verdana" w:ascii="IBM Plex Sans" w:hAnsi="IBM Plex Sans"/>
          <w:b w:val="false"/>
          <w:bCs w:val="false"/>
          <w:color w:val="040404"/>
          <w:sz w:val="22"/>
          <w:szCs w:val="22"/>
          <w:u w:val="none"/>
          <w:lang w:eastAsia="es-ES"/>
        </w:rPr>
        <w:t>99.993,70</w:t>
      </w:r>
      <w:r>
        <w:rPr>
          <w:rFonts w:eastAsia="Calibri" w:cs="Calibri"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euros</w:t>
      </w:r>
      <w:r>
        <w:rPr>
          <w:rFonts w:eastAsia="Verdana" w:cs="Verdana" w:ascii="IBM Plex Sans" w:hAnsi="IBM Plex Sans"/>
          <w:color w:val="040404"/>
          <w:sz w:val="22"/>
          <w:szCs w:val="22"/>
          <w:u w:val="none"/>
        </w:rPr>
        <w:t xml:space="preserve">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3.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2020/00010854Z. APROBACIÓN INICIO DE EXPEDIENTE PARA LA ADJUDICACIÓN DE LA OBRA “SUSTITUCIÓN CÉSPED CAMPO DE FÚTBOL 7 CIUDAD DEPORTIVA CRUCE DE ARINAGA”.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 </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“SUSTITUCIÓN CÉSPED CAMPO DE FÚTBOL 7 CIUDAD DEPORTIVA CRUCE DE ARINAGA”</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4.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2020/00004931Y. APROBACIÓN INICIO DE EXPEDIENTE PARA LA ADJUDICACIÓN DE LA OBRA “REMODELACIÓN Y ADAPTACIÓN DEL VELATORIO DE ARINAGA”.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LOTE 1. OBRA E INSTALACIÓN </w:t>
      </w:r>
      <w:r>
        <w:rPr>
          <w:rFonts w:eastAsia="Arial" w:cs="Verdana" w:ascii="IBM Plex Sans" w:hAnsi="IBM Plex Sans"/>
          <w:color w:val="040404"/>
          <w:sz w:val="22"/>
          <w:szCs w:val="22"/>
          <w:u w:val="none"/>
          <w:lang w:eastAsia="es-ES"/>
        </w:rPr>
        <w:t>y del contrato LOTE 2. DIRECCIÓN DE OBRA</w:t>
      </w:r>
      <w:r>
        <w:rPr>
          <w:rFonts w:eastAsia="Verdana" w:cs="Verdana" w:ascii="IBM Plex Sans" w:hAnsi="IBM Plex Sans"/>
          <w:color w:val="040404"/>
          <w:sz w:val="22"/>
          <w:szCs w:val="22"/>
          <w:u w:val="none"/>
        </w:rPr>
        <w:t xml:space="preserve">, del  proyecto </w:t>
      </w:r>
      <w:r>
        <w:rPr>
          <w:rFonts w:eastAsia="Arial" w:cs="Verdana" w:ascii="IBM Plex Sans" w:hAnsi="IBM Plex Sans"/>
          <w:b w:val="false"/>
          <w:bCs w:val="false"/>
          <w:caps/>
          <w:color w:val="040404"/>
          <w:sz w:val="22"/>
          <w:szCs w:val="22"/>
          <w:u w:val="none"/>
          <w:lang w:eastAsia="es-ES"/>
        </w:rPr>
        <w:t>“REMODELACIÓN Y ADAPTACIÓN DEL VELATORIO DE ARINAGA”</w:t>
      </w:r>
      <w:r>
        <w:rPr>
          <w:rFonts w:eastAsia="Verdana" w:cs="Verdana" w:ascii="IBM Plex Sans" w:hAnsi="IBM Plex Sans"/>
          <w:b w:val="false"/>
          <w:bCs w:val="false"/>
          <w:color w:val="040404"/>
          <w:sz w:val="22"/>
          <w:szCs w:val="22"/>
          <w:u w:val="none"/>
        </w:rPr>
        <w:t>, y en cum</w:t>
      </w:r>
      <w:r>
        <w:rPr>
          <w:rFonts w:eastAsia="Verdana" w:cs="Verdana" w:ascii="IBM Plex Sans" w:hAnsi="IBM Plex Sans"/>
          <w:color w:val="040404"/>
          <w:sz w:val="22"/>
          <w:szCs w:val="22"/>
          <w:u w:val="none"/>
        </w:rPr>
        <w:t>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5.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2020/00011875T. APROBACIÓN DEL PROYECTO “MEJORAS EN EL ÁREA RECREATIVA- MERENDERO EL MILANO”.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del proyecto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“MEJORAS EN EL ÁREA RECREATIVA- MERENDERO EL MILANO”</w:t>
      </w:r>
      <w:r>
        <w:rPr>
          <w:rFonts w:eastAsia="Verdana" w:cs="Verdana" w:ascii="IBM Plex Sans" w:hAnsi="IBM Plex Sans"/>
          <w:b w:val="false"/>
          <w:bCs w:val="false"/>
          <w:color w:val="040404"/>
          <w:sz w:val="22"/>
          <w:szCs w:val="22"/>
          <w:u w:val="none"/>
        </w:rPr>
        <w:t xml:space="preserve">,  redactado  por el Ingeniero de Edificación de este Ayuntamiento, don Ángel Luis Pérez Rodríguez, y supervisado por el Arquitecto Técnico Municipal, don Francisco Estévez Rivero, con un presupuesto total de ejecución por contrata </w:t>
      </w:r>
      <w:r>
        <w:rPr>
          <w:rFonts w:eastAsia="Courier New" w:cs="Verdana" w:ascii="IBM Plex Sans" w:hAnsi="IBM Plex Sans"/>
          <w:b w:val="false"/>
          <w:bCs w:val="false"/>
          <w:color w:val="040404"/>
          <w:sz w:val="22"/>
          <w:szCs w:val="22"/>
          <w:u w:val="none"/>
          <w:lang w:eastAsia="es-ES"/>
        </w:rPr>
        <w:t>240.000</w:t>
      </w:r>
      <w:r>
        <w:rPr>
          <w:rFonts w:eastAsia="Courier New" w:cs="Courier New"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 xml:space="preserve">euros </w:t>
      </w:r>
      <w:r>
        <w:rPr>
          <w:rFonts w:eastAsia="Verdana" w:cs="Verdana" w:ascii="IBM Plex Sans" w:hAnsi="IBM Plex Sans"/>
          <w:color w:val="040404"/>
          <w:sz w:val="22"/>
          <w:szCs w:val="22"/>
          <w:u w:val="none"/>
        </w:rPr>
        <w:t>(IGIC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6. CONTRATACIÓN.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2020/00006207V. APROBACIÓN EXPEDIENTE Y GASTO PARA EL PROCEDIMIENTO DE ADJUDICACIÓN DEL CONTRATO DE OBRA  “PAVIMENTACIÓN ASFÁLTICA Y RETENEDORES DE VELOCIDAD 2020”.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 de la Junta de Gobierno Local, en sesión celebrada el día 20 de julio de 2020, se aprobó el inicio de expediente para la adjudicación del contrato de obra </w:t>
      </w:r>
      <w:r>
        <w:rPr>
          <w:rFonts w:eastAsia="Arial" w:cs="Verdana" w:ascii="IBM Plex Sans" w:hAnsi="IBM Plex Sans"/>
          <w:b w:val="false"/>
          <w:bCs w:val="false"/>
          <w:caps/>
          <w:color w:val="040404"/>
          <w:sz w:val="22"/>
          <w:szCs w:val="22"/>
          <w:u w:val="none"/>
          <w:lang w:eastAsia="es-ES"/>
        </w:rPr>
        <w:t>“PAVIMENTACIÓN ASFÁLTICA Y RETENEDORES DE VELOCIDAD 2020”</w:t>
      </w:r>
      <w:r>
        <w:rPr>
          <w:rFonts w:eastAsia="Verdana-Bold" w:cs="Verdana" w:ascii="IBM Plex Sans" w:hAnsi="IBM Plex Sans"/>
          <w:b w:val="false"/>
          <w:bCs w:val="false"/>
          <w:color w:val="040404"/>
          <w:sz w:val="22"/>
          <w:szCs w:val="22"/>
          <w:u w:val="none"/>
          <w:lang w:eastAsia="es-ES"/>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y tramitación ordinaria.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3. Aprobar el gasto con cargo a las aplicaciones presupuestarias </w:t>
      </w:r>
      <w:r>
        <w:rPr>
          <w:rFonts w:eastAsia="Verdana" w:cs="Verdana" w:ascii="IBM Plex Sans" w:hAnsi="IBM Plex Sans"/>
          <w:color w:val="040404"/>
          <w:sz w:val="22"/>
          <w:szCs w:val="22"/>
          <w:u w:val="none"/>
          <w:lang w:eastAsia="es-ES"/>
        </w:rPr>
        <w:t>1532V/6190000 y 1533V/6090022.</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7.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2020/00011932B. APROBACIÓN MEMORIA TÉCNICA DE EJECUCIÓN DE LA OBRA “REPARACIÓN RAMPA EVACUACIÓN Y SUSTITUCIÓN DEPÓSITO ACS RESIDENCIA DE MAYORES AGÜIMES”.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 la Memoria Técnica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 xml:space="preserve">“REPARACIÓN RAMPA EVACUACIÓN Y SUSTITUCIÓN DEPÓSITO ACS RESIDENCIA DE MAYORES AGÜIMES”, </w:t>
      </w:r>
      <w:r>
        <w:rPr>
          <w:rFonts w:eastAsia="Verdana" w:cs="Verdana" w:ascii="IBM Plex Sans" w:hAnsi="IBM Plex Sans"/>
          <w:b w:val="false"/>
          <w:bCs w:val="false"/>
          <w:color w:val="040404"/>
          <w:sz w:val="22"/>
          <w:szCs w:val="22"/>
          <w:u w:val="none"/>
        </w:rPr>
        <w:t xml:space="preserve">redactado  por el Ingeniero Industrial de este Ayuntamiento, don Ariel Pérez Sánchez, con un presupuesto total de ejecución por contrata de </w:t>
      </w:r>
      <w:r>
        <w:rPr>
          <w:rFonts w:eastAsia="ArialMT" w:cs="Verdana" w:ascii="IBM Plex Sans" w:hAnsi="IBM Plex Sans"/>
          <w:b w:val="false"/>
          <w:bCs w:val="false"/>
          <w:color w:val="040404"/>
          <w:sz w:val="22"/>
          <w:szCs w:val="22"/>
          <w:u w:val="none"/>
          <w:lang w:eastAsia="es-ES"/>
        </w:rPr>
        <w:t>13.366,83</w:t>
      </w:r>
      <w:r>
        <w:rPr>
          <w:rFonts w:eastAsia="Verdana"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 xml:space="preserve">euros </w:t>
      </w:r>
      <w:r>
        <w:rPr>
          <w:rFonts w:eastAsia="Verdana" w:cs="Verdana" w:ascii="IBM Plex Sans" w:hAnsi="IBM Plex Sans"/>
          <w:color w:val="040404"/>
          <w:sz w:val="22"/>
          <w:szCs w:val="22"/>
          <w:u w:val="none"/>
        </w:rPr>
        <w:t>(IGIC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8.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2019/00015341C. CERTIFICACIÓN NÚMERO CUATRO DEL LOTE Nº VI: INSTALACIÓN PROTECCIÓN CONTRA INCENDIOS DE LA OBRA “MERCADO AGRÍCOLA MUNICIPAL- FASE FINAL”.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cuatro (4) del</w:t>
      </w:r>
      <w:r>
        <w:rPr>
          <w:rFonts w:eastAsia="Verdana" w:cs="Verdana" w:ascii="IBM Plex Sans" w:hAnsi="IBM Plex Sans"/>
          <w:b w:val="false"/>
          <w:bCs w:val="false"/>
          <w:color w:val="040404"/>
          <w:sz w:val="22"/>
          <w:szCs w:val="22"/>
          <w:u w:val="none"/>
        </w:rPr>
        <w:t xml:space="preserve"> </w:t>
      </w:r>
      <w:r>
        <w:rPr>
          <w:rFonts w:eastAsia="Arial" w:cs="Arial" w:ascii="IBM Plex Sans" w:hAnsi="IBM Plex Sans"/>
          <w:b w:val="false"/>
          <w:bCs w:val="false"/>
          <w:color w:val="040404"/>
          <w:sz w:val="22"/>
          <w:szCs w:val="22"/>
          <w:u w:val="none"/>
          <w:lang w:eastAsia="es-ES"/>
        </w:rPr>
        <w:t>LOTE Nº VI: INSTALACIÓN PROTECCIÓN CONTRA INCENDIOS de la obra "MERCADO AGRÍCOLA MUNICIPAL - FASE FINAL"</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4312M/6220050, </w:t>
      </w:r>
      <w:r>
        <w:rPr>
          <w:rFonts w:eastAsia="Verdana"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el Arquitecto, don Luis J. Castellano Bolaños y el Arquitecto Técnico, don Francisco S. Estévez Rivero,  facultativos de este Ayuntamiento que comprenden la Dirección de dicha obra, por importe de </w:t>
      </w:r>
      <w:r>
        <w:rPr>
          <w:rFonts w:eastAsia="TimesNewRomanPS-BoldMT" w:cs="Verdana" w:ascii="IBM Plex Sans" w:hAnsi="IBM Plex Sans"/>
          <w:bCs/>
          <w:color w:val="040404"/>
          <w:sz w:val="22"/>
          <w:szCs w:val="22"/>
          <w:u w:val="none"/>
          <w:lang w:eastAsia="es-ES"/>
        </w:rPr>
        <w:t>28.915,08</w:t>
      </w:r>
      <w:r>
        <w:rPr>
          <w:rFonts w:eastAsia="Verdana"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9.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2020/00006284W. CERTIFICACIÓN NÚMERO UNO DEL LOTE 3 DEL CONTRATO DE OBRA “ACTUALIZACIÓN DEL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del </w:t>
      </w:r>
      <w:r>
        <w:rPr>
          <w:rFonts w:eastAsia="Arial" w:cs="Verdana" w:ascii="IBM Plex Sans" w:hAnsi="IBM Plex Sans"/>
          <w:b w:val="false"/>
          <w:bCs w:val="false"/>
          <w:color w:val="040404"/>
          <w:sz w:val="22"/>
          <w:szCs w:val="22"/>
          <w:u w:val="none"/>
          <w:lang w:eastAsia="es-ES"/>
        </w:rPr>
        <w:t xml:space="preserve">LOTE Nº 3: MEJORA ALUMBRADO VÍA GENERAL MONTAÑA LOS VÉLEZ del contrato de la obra </w:t>
      </w:r>
      <w:r>
        <w:rPr>
          <w:rFonts w:eastAsia="Arial" w:cs="Verdana" w:ascii="IBM Plex Sans" w:hAnsi="IBM Plex Sans"/>
          <w:b w:val="false"/>
          <w:bCs w:val="false"/>
          <w:caps/>
          <w:color w:val="040404"/>
          <w:sz w:val="22"/>
          <w:szCs w:val="22"/>
          <w:u w:val="none"/>
          <w:lang w:eastAsia="es-ES"/>
        </w:rPr>
        <w:t>“ACTUALIZACIÓN DEL ALUMBRADO PÚBLICO DIVERSAS ZONAS DE AGÜIMES”</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165A/6092013, </w:t>
      </w:r>
      <w:r>
        <w:rPr>
          <w:rFonts w:eastAsia="Verdana"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127.606,26</w:t>
      </w:r>
      <w:r>
        <w:rPr>
          <w:rFonts w:eastAsia="Verdana"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10.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2020/00006282T. CERTIFICACIÓN NÚMERO UNO DEL LOTE 2 DEL CONTRATO DE OBRA “ACTUALIZACIÓN DEL ALUMBRADO PÚBLICO DIVERSAS ZONAS DE AGÜIMES”.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del</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olor w:val="040404"/>
          <w:sz w:val="22"/>
          <w:szCs w:val="22"/>
          <w:u w:val="none"/>
          <w:lang w:eastAsia="es-ES"/>
        </w:rPr>
        <w:t xml:space="preserve">LOTE Nº 2: ALUMBRADO PÚBLICO PARQUE URBANO DE ARINAGA (INSTALACIÓN ELÉCTRICA) del contrato de la obra </w:t>
      </w:r>
      <w:r>
        <w:rPr>
          <w:rFonts w:eastAsia="Arial" w:cs="Verdana" w:ascii="IBM Plex Sans" w:hAnsi="IBM Plex Sans"/>
          <w:b w:val="false"/>
          <w:bCs w:val="false"/>
          <w:caps/>
          <w:color w:val="040404"/>
          <w:sz w:val="22"/>
          <w:szCs w:val="22"/>
          <w:u w:val="none"/>
          <w:lang w:eastAsia="es-ES"/>
        </w:rPr>
        <w:t>“ACTUALIZACIÓN DEL ALUMBRADO PÚBLICO DIVERSAS ZONAS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165A/6092005, </w:t>
      </w:r>
      <w:r>
        <w:rPr>
          <w:rFonts w:eastAsia="Verdana"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211.636,67</w:t>
      </w:r>
      <w:r>
        <w:rPr>
          <w:rFonts w:eastAsia="Verdana"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ASUNTOS DE PRESIDENCIA.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Dado que los puntos a tratar, no se incluyeron en el orden del día de la presente sesión, y la adopción de dichos acuerdos no admiten demora, se trae a esta Junta de Gobierno Local por la Presidencia de la misma, para su inclusión en esta sesión, debiendo para ello votar la </w:t>
      </w:r>
      <w:r>
        <w:rPr>
          <w:rFonts w:eastAsia="Verdana" w:cs="Verdana" w:ascii="IBM Plex Sans" w:hAnsi="IBM Plex Sans"/>
          <w:b w:val="false"/>
          <w:bCs w:val="false"/>
          <w:color w:val="040404"/>
          <w:sz w:val="22"/>
          <w:szCs w:val="22"/>
          <w:u w:val="none"/>
        </w:rPr>
        <w:t>declaración de urgencia, siendo el voto favorable por unanimidad.</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b/>
          <w:bCs/>
          <w:color w:val="040404"/>
          <w:sz w:val="22"/>
          <w:szCs w:val="22"/>
          <w:u w:val="none"/>
        </w:rPr>
      </w:pPr>
      <w:r>
        <w:rPr>
          <w:rFonts w:eastAsia="Verdana" w:cs="Verdana" w:ascii="IBM Plex Sans" w:hAnsi="IBM Plex Sans"/>
          <w:b/>
          <w:bCs/>
          <w:color w:val="040404"/>
          <w:sz w:val="22"/>
          <w:szCs w:val="22"/>
          <w:u w:val="none"/>
        </w:rPr>
        <w:t xml:space="preserve">11A. </w:t>
      </w:r>
      <w:r>
        <w:rPr>
          <w:rFonts w:eastAsia="Arial" w:cs="Verdana" w:ascii="IBM Plex Sans" w:hAnsi="IBM Plex Sans"/>
          <w:b/>
          <w:bCs/>
          <w:caps/>
          <w:color w:val="040404"/>
          <w:sz w:val="22"/>
          <w:szCs w:val="22"/>
          <w:u w:val="none"/>
          <w:lang w:eastAsia="es-ES"/>
        </w:rPr>
        <w:t xml:space="preserve">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2020/00011917L. APROBACIÓN MEMORIA TÉCNICA DE EJECUCIÓN DE LA OBRA “MEJORA DE LA CLIMATIZACIÓN DEL AGUA DE LA PISCINA MUNICIPAL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 la Memoria Técnica de la obra </w:t>
      </w:r>
      <w:r>
        <w:rPr>
          <w:rFonts w:eastAsia="Verdana" w:cs="Verdana" w:ascii="IBM Plex Sans" w:hAnsi="IBM Plex Sans"/>
          <w:b w:val="false"/>
          <w:bCs w:val="false"/>
          <w:caps/>
          <w:color w:val="040404"/>
          <w:sz w:val="22"/>
          <w:szCs w:val="22"/>
          <w:u w:val="none"/>
          <w:lang w:eastAsia="es-ES"/>
        </w:rPr>
        <w:t>“MEJORA DE LA CLIMATIZACIÓN DEL AGUA DE LA PISCINA MUNICIPAL DE AGÜIMES”</w:t>
      </w:r>
      <w:r>
        <w:rPr>
          <w:rFonts w:eastAsia="Verdana" w:cs="Verdana" w:ascii="IBM Plex Sans" w:hAnsi="IBM Plex Sans"/>
          <w:b w:val="false"/>
          <w:bCs w:val="false"/>
          <w:color w:val="040404"/>
          <w:sz w:val="22"/>
          <w:szCs w:val="22"/>
          <w:u w:val="none"/>
        </w:rPr>
        <w:t xml:space="preserve">,  redactado  por el Ingeniero de este Ayuntamiento, don Ariel B Pérez Sánchez, con un presupuesto total de ejecución por contrata </w:t>
      </w:r>
      <w:r>
        <w:rPr>
          <w:rFonts w:eastAsia="Verdana" w:cs="Verdana" w:ascii="IBM Plex Sans" w:hAnsi="IBM Plex Sans"/>
          <w:b w:val="false"/>
          <w:bCs w:val="false"/>
          <w:color w:val="040404"/>
          <w:sz w:val="22"/>
          <w:szCs w:val="22"/>
          <w:u w:val="none"/>
          <w:lang w:eastAsia="es-ES"/>
        </w:rPr>
        <w:t xml:space="preserve">19.374,93 </w:t>
      </w:r>
      <w:r>
        <w:rPr>
          <w:rFonts w:eastAsia="Verdana" w:cs="Verdana" w:ascii="IBM Plex Sans" w:hAnsi="IBM Plex Sans"/>
          <w:b w:val="false"/>
          <w:bCs w:val="false"/>
          <w:color w:val="040404"/>
          <w:sz w:val="22"/>
          <w:szCs w:val="22"/>
          <w:u w:val="none"/>
        </w:rPr>
        <w:t>euros (IGI</w:t>
      </w:r>
      <w:r>
        <w:rPr>
          <w:rFonts w:eastAsia="Verdana" w:cs="Verdana" w:ascii="IBM Plex Sans" w:hAnsi="IBM Plex Sans"/>
          <w:color w:val="040404"/>
          <w:sz w:val="22"/>
          <w:szCs w:val="22"/>
          <w:u w:val="none"/>
        </w:rPr>
        <w:t>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11B. INTERCONEXIÓN DE REGISTROS SIR EN MODALIDAD SAAS.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propuesta respecto a la</w:t>
      </w:r>
      <w:r>
        <w:rPr>
          <w:rFonts w:eastAsia="Verdana" w:cs="Verdana" w:ascii="IBM Plex Sans" w:hAnsi="IBM Plex Sans"/>
          <w:b w:val="false"/>
          <w:bCs w:val="false"/>
          <w:color w:val="040404"/>
          <w:sz w:val="22"/>
          <w:szCs w:val="22"/>
          <w:u w:val="none"/>
        </w:rPr>
        <w:t xml:space="preserve"> Interconexión de Registros SIR en modalidad SAAS, y la aceptación de la citada p</w:t>
      </w:r>
      <w:r>
        <w:rPr>
          <w:rFonts w:eastAsia="Verdana" w:cs="Verdana" w:ascii="IBM Plex Sans" w:hAnsi="IBM Plex Sans"/>
          <w:color w:val="040404"/>
          <w:sz w:val="22"/>
          <w:szCs w:val="22"/>
          <w:u w:val="none"/>
        </w:rPr>
        <w:t>ropuesta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8720" cy="1066990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48" t="-34" r="-48" b="-34"/>
                  <a:stretch>
                    <a:fillRect/>
                  </a:stretch>
                </pic:blipFill>
                <pic:spPr bwMode="auto">
                  <a:xfrm>
                    <a:off x="0" y="0"/>
                    <a:ext cx="7538720" cy="10669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Textoindependiente22">
    <w:name w:val="Texto independiente 22"/>
    <w:basedOn w:val="Normal"/>
    <w:qFormat/>
    <w:pPr>
      <w:spacing w:lineRule="exact" w:line="240" w:before="0" w:after="0"/>
      <w:jc w:val="center"/>
    </w:pPr>
    <w:rPr>
      <w:rFonts w:eastAsia="Calibri"/>
      <w:b/>
      <w:szCs w:val="20"/>
      <w:lang w:val="es-ES_tradnl"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4</Pages>
  <Words>1558</Words>
  <CharactersWithSpaces>10187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2021-03-10T21:04:08Z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