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2A265A"/>
          <w:sz w:val="36"/>
          <w:szCs w:val="36"/>
          <w:u w:val="none"/>
        </w:rPr>
      </w:pPr>
      <w:r>
        <w:rPr>
          <w:rFonts w:eastAsia="Calibri" w:cs="Verdana" w:ascii="Roboto Slab" w:hAnsi="Roboto Slab"/>
          <w:b/>
          <w:bCs/>
          <w:color w:val="2A265A"/>
          <w:sz w:val="36"/>
          <w:szCs w:val="36"/>
          <w:u w:val="none"/>
          <w:lang w:val="es-ES" w:bidi="ar-SA"/>
        </w:rPr>
        <w:t xml:space="preserve">ACUERDOS </w:t>
      </w:r>
      <w:r>
        <w:rPr>
          <w:rFonts w:cs="Verdana" w:ascii="Roboto Slab" w:hAnsi="Roboto Slab"/>
          <w:b/>
          <w:bCs/>
          <w:color w:val="2A265A"/>
          <w:sz w:val="36"/>
          <w:szCs w:val="36"/>
          <w:u w:val="none"/>
        </w:rPr>
        <w:t>JUNTA DE GOBIERNO LOCAL</w:t>
      </w:r>
    </w:p>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DIECIOCHO DE ENERO DE DOS MIL VEINTIUNO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aps/>
          <w:color w:val="040404"/>
          <w:sz w:val="22"/>
          <w:szCs w:val="22"/>
          <w:u w:val="none"/>
          <w:lang w:eastAsia="es-ES"/>
        </w:rPr>
        <w:t>1. SECRETAR</w:t>
      </w:r>
      <w:r>
        <w:rPr>
          <w:rFonts w:ascii="IBM Plex Sans" w:hAnsi="IBM Plex Sans"/>
          <w:b/>
          <w:bCs/>
          <w:caps/>
          <w:color w:val="040404"/>
          <w:sz w:val="22"/>
          <w:szCs w:val="22"/>
          <w:u w:val="none"/>
          <w:lang w:eastAsia="es-ES"/>
        </w:rPr>
        <w:t>Í</w:t>
      </w:r>
      <w:r>
        <w:rPr>
          <w:rFonts w:ascii="IBM Plex Sans" w:hAnsi="IBM Plex Sans"/>
          <w:b/>
          <w:bCs/>
          <w:caps/>
          <w:color w:val="040404"/>
          <w:sz w:val="22"/>
          <w:szCs w:val="22"/>
          <w:u w:val="none"/>
          <w:lang w:eastAsia="es-ES"/>
        </w:rPr>
        <w:t>A GENERAL.</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2021/00000551N. LECTURA Y APROBACIÓN SI PROCEDE, DEL BORRADOR DEL ACTA DE LA SESIÓN CELEBRADA EL TRECE DE ENERO DE DOS MIL VEINTIUNO.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del borrador del Acta de la sesión celebrada el día trece de enero de dos mil veinte, la misma es aprobada por unanimidad, en sus literales términos.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2. OFICINA TÉCNICA - OBRAS MUNICIPALES.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2020/00006351T. CERTIFICACIÓN NÚMERO UNO DEL LOTE 11: MEJORAS ALUMBRADO PÚBLICO "EL EJIDO" Y "LOS ALBERCONCILLOS" (OBRA CIVIL) DEL CONTRATO "ACTUALIZACIÓN ALUMBRADO PÚBLICO DIVERSAS ZONAS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cs="Verdana"/>
          <w:color w:val="040404"/>
          <w:sz w:val="22"/>
          <w:szCs w:val="22"/>
          <w:u w:val="none"/>
        </w:rPr>
      </w:pPr>
      <w:r>
        <w:rPr>
          <w:rFonts w:cs="Verdana"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cs="Verdana" w:ascii="IBM Plex Sans" w:hAnsi="IBM Plex Sans"/>
          <w:b w:val="false"/>
          <w:bCs w:val="false"/>
          <w:color w:val="040404"/>
          <w:sz w:val="22"/>
          <w:szCs w:val="22"/>
          <w:u w:val="none"/>
        </w:rPr>
        <w:t>C</w:t>
      </w:r>
      <w:r>
        <w:rPr>
          <w:rFonts w:cs="Verdana" w:ascii="IBM Plex Sans" w:hAnsi="IBM Plex Sans"/>
          <w:b w:val="false"/>
          <w:bCs w:val="false"/>
          <w:color w:val="040404"/>
          <w:spacing w:val="-3"/>
          <w:sz w:val="22"/>
          <w:szCs w:val="22"/>
          <w:u w:val="none"/>
          <w:lang w:val="es-ES_tradnl"/>
        </w:rPr>
        <w:t>ertificación</w:t>
      </w:r>
      <w:r>
        <w:rPr>
          <w:rFonts w:cs="Verdana" w:ascii="IBM Plex Sans" w:hAnsi="IBM Plex Sans"/>
          <w:b w:val="false"/>
          <w:bCs w:val="false"/>
          <w:color w:val="040404"/>
          <w:sz w:val="22"/>
          <w:szCs w:val="22"/>
          <w:u w:val="none"/>
        </w:rPr>
        <w:t xml:space="preserve"> número uno (1) del </w:t>
      </w:r>
      <w:r>
        <w:rPr>
          <w:rFonts w:eastAsia="Arial" w:cs="Arial" w:ascii="IBM Plex Sans" w:hAnsi="IBM Plex Sans"/>
          <w:b w:val="false"/>
          <w:bCs w:val="false"/>
          <w:color w:val="040404"/>
          <w:sz w:val="22"/>
          <w:szCs w:val="22"/>
          <w:u w:val="none"/>
          <w:lang w:bidi="es-ES"/>
        </w:rPr>
        <w:t xml:space="preserve">LOTE Nº 11: MEJORAS ALUMBRADO PÚBLICO “EL EJIDO” Y “LOS ALBERCONCILLOS” (OBRA CIVIL) del contrato de la obra </w:t>
      </w:r>
      <w:r>
        <w:rPr>
          <w:rFonts w:eastAsia="Arial" w:cs="Arial" w:ascii="IBM Plex Sans" w:hAnsi="IBM Plex Sans"/>
          <w:b w:val="false"/>
          <w:bCs w:val="false"/>
          <w:caps/>
          <w:color w:val="040404"/>
          <w:sz w:val="22"/>
          <w:szCs w:val="22"/>
          <w:u w:val="none"/>
          <w:lang w:bidi="es-ES"/>
        </w:rPr>
        <w:t>“ACTUALIZACIÓN DEL ALUMBRADO PÚBLICO DIVERSAS ZONAS DE AGÜIMES”</w:t>
      </w:r>
      <w:r>
        <w:rPr>
          <w:rFonts w:cs="Verdana" w:ascii="IBM Plex Sans" w:hAnsi="IBM Plex Sans"/>
          <w:b w:val="false"/>
          <w:bCs w:val="false"/>
          <w:color w:val="040404"/>
          <w:sz w:val="22"/>
          <w:szCs w:val="22"/>
          <w:u w:val="none"/>
        </w:rPr>
        <w:t>,</w:t>
      </w:r>
      <w:r>
        <w:rPr>
          <w:rFonts w:cs="Verdana" w:ascii="IBM Plex Sans" w:hAnsi="IBM Plex Sans"/>
          <w:color w:val="040404"/>
          <w:sz w:val="22"/>
          <w:szCs w:val="22"/>
          <w:u w:val="none"/>
        </w:rPr>
        <w:t xml:space="preserve"> con cargo a la aplicación presupuestaria 165A/6192000, </w:t>
      </w:r>
      <w:r>
        <w:rPr>
          <w:rFonts w:cs="Verdana" w:ascii="IBM Plex Sans" w:hAnsi="IBM Plex Sans"/>
          <w:color w:val="040404"/>
          <w:spacing w:val="-3"/>
          <w:sz w:val="22"/>
          <w:szCs w:val="22"/>
          <w:u w:val="none"/>
          <w:lang w:val="es-ES_tradnl"/>
        </w:rPr>
        <w:t xml:space="preserve"> adjudicada a la empresa CONSTRUPLAN CONSTRUCCIONES Y PLANIFICACIÓN, SL, así como, suscrita por el Ingeniero Técnico Industrial, don Yone F. Díaz Pérez,  facultativo de este Ayuntamiento que comprende la Dirección de dicha obra, por importe de </w:t>
      </w:r>
      <w:r>
        <w:rPr>
          <w:rFonts w:cs="TimesNewRomanPS-BoldMT" w:ascii="IBM Plex Sans" w:hAnsi="IBM Plex Sans"/>
          <w:bCs/>
          <w:color w:val="040404"/>
          <w:sz w:val="22"/>
          <w:szCs w:val="22"/>
          <w:u w:val="none"/>
          <w:lang w:eastAsia="es-ES"/>
        </w:rPr>
        <w:t>18.150,73</w:t>
      </w:r>
      <w:r>
        <w:rPr>
          <w:rFonts w:cs="TimesNewRomanPS-BoldMT" w:ascii="IBM Plex Sans" w:hAnsi="IBM Plex Sans"/>
          <w:b/>
          <w:bCs/>
          <w:color w:val="040404"/>
          <w:sz w:val="22"/>
          <w:szCs w:val="22"/>
          <w:u w:val="none"/>
          <w:lang w:eastAsia="es-ES"/>
        </w:rPr>
        <w:t xml:space="preserve"> </w:t>
      </w:r>
      <w:r>
        <w:rPr>
          <w:rFonts w:cs="Verdana" w:ascii="IBM Plex Sans" w:hAnsi="IBM Plex Sans"/>
          <w:color w:val="040404"/>
          <w:spacing w:val="-3"/>
          <w:sz w:val="22"/>
          <w:szCs w:val="22"/>
          <w:u w:val="none"/>
          <w:lang w:val="es-ES_tradnl"/>
        </w:rPr>
        <w:t>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3. OFICINA TÉCNICA - OBRAS MUNICIPALES.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2020/00010565R. CERTIFICACIÓN NÚMERO UNO DEL LOTE 3 DEL CONTRATO "REHABILITACIÓN DEL MUELLE VIEJO".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cs="Verdana"/>
          <w:color w:val="040404"/>
          <w:sz w:val="22"/>
          <w:szCs w:val="22"/>
          <w:u w:val="none"/>
        </w:rPr>
      </w:pPr>
      <w:r>
        <w:rPr>
          <w:rFonts w:cs="Verdana"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cs="Verdana" w:ascii="IBM Plex Sans" w:hAnsi="IBM Plex Sans"/>
          <w:color w:val="040404"/>
          <w:sz w:val="22"/>
          <w:szCs w:val="22"/>
          <w:u w:val="none"/>
        </w:rPr>
        <w:t>C</w:t>
      </w:r>
      <w:r>
        <w:rPr>
          <w:rFonts w:cs="Verdana" w:ascii="IBM Plex Sans" w:hAnsi="IBM Plex Sans"/>
          <w:color w:val="040404"/>
          <w:spacing w:val="-3"/>
          <w:sz w:val="22"/>
          <w:szCs w:val="22"/>
          <w:u w:val="none"/>
          <w:lang w:val="es-ES_tradnl"/>
        </w:rPr>
        <w:t>ertificación</w:t>
      </w:r>
      <w:r>
        <w:rPr>
          <w:rFonts w:cs="Verdana" w:ascii="IBM Plex Sans" w:hAnsi="IBM Plex Sans"/>
          <w:color w:val="040404"/>
          <w:sz w:val="22"/>
          <w:szCs w:val="22"/>
          <w:u w:val="none"/>
        </w:rPr>
        <w:t xml:space="preserve"> número uno (1) del </w:t>
      </w:r>
      <w:r>
        <w:rPr>
          <w:rFonts w:eastAsia="Arial" w:cs="Arial" w:ascii="IBM Plex Sans" w:hAnsi="IBM Plex Sans"/>
          <w:b w:val="false"/>
          <w:bCs w:val="false"/>
          <w:color w:val="040404"/>
          <w:sz w:val="22"/>
          <w:szCs w:val="22"/>
          <w:u w:val="none"/>
          <w:lang w:bidi="es-ES"/>
        </w:rPr>
        <w:t>LOTE Nº 3 del contrato de la obra “REHABILITACIÓN DEL MUELLE  VIEJO”</w:t>
      </w:r>
      <w:r>
        <w:rPr>
          <w:rFonts w:cs="Verdana" w:ascii="IBM Plex Sans" w:hAnsi="IBM Plex Sans"/>
          <w:color w:val="040404"/>
          <w:sz w:val="22"/>
          <w:szCs w:val="22"/>
          <w:u w:val="none"/>
        </w:rPr>
        <w:t xml:space="preserve">, con cargo a la aplicación presupuestaria 1533V/6090049, </w:t>
      </w:r>
      <w:r>
        <w:rPr>
          <w:rFonts w:cs="Verdana" w:ascii="IBM Plex Sans" w:hAnsi="IBM Plex Sans"/>
          <w:color w:val="040404"/>
          <w:spacing w:val="-3"/>
          <w:sz w:val="22"/>
          <w:szCs w:val="22"/>
          <w:u w:val="none"/>
          <w:lang w:val="es-ES_tradnl"/>
        </w:rPr>
        <w:t xml:space="preserve"> adjudicada a la empresa CONSTRUCCIONES RODRÍGUEZ LUJÁN, SL, así como, suscrita por el Arquitecto Técnico, don Francisco Estévez Rivero,  facultativo de este Ayuntamiento que comprende la Dirección de dicha obra, por importe de </w:t>
      </w:r>
      <w:r>
        <w:rPr>
          <w:rFonts w:cs="TimesNewRomanPS-BoldMT" w:ascii="IBM Plex Sans" w:hAnsi="IBM Plex Sans"/>
          <w:bCs/>
          <w:color w:val="040404"/>
          <w:sz w:val="22"/>
          <w:szCs w:val="22"/>
          <w:u w:val="none"/>
          <w:lang w:eastAsia="es-ES"/>
        </w:rPr>
        <w:t>24.530,43</w:t>
      </w:r>
      <w:r>
        <w:rPr>
          <w:rFonts w:cs="TimesNewRomanPS-BoldMT" w:ascii="IBM Plex Sans" w:hAnsi="IBM Plex Sans"/>
          <w:b/>
          <w:bCs/>
          <w:color w:val="040404"/>
          <w:sz w:val="22"/>
          <w:szCs w:val="22"/>
          <w:u w:val="none"/>
          <w:lang w:eastAsia="es-ES"/>
        </w:rPr>
        <w:t xml:space="preserve"> </w:t>
      </w:r>
      <w:r>
        <w:rPr>
          <w:rFonts w:cs="Verdana" w:ascii="IBM Plex Sans" w:hAnsi="IBM Plex Sans"/>
          <w:color w:val="040404"/>
          <w:spacing w:val="-3"/>
          <w:sz w:val="22"/>
          <w:szCs w:val="22"/>
          <w:u w:val="none"/>
          <w:lang w:val="es-ES_tradnl"/>
        </w:rPr>
        <w:t>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4. OFICINA TÉCNICA - OBRAS MUNICIPALES.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2020/00011211A. CERTIFICACIÓN NÚMERO DOS DEL LOTE I DEL CONTRATO "SEGUNDO PLAN DE AMPLIACIÓN Y MEJORAS EN REDES DE ABASTECIMIENTO DE AGUA DEL MUNICIPIO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cs="Verdana"/>
          <w:color w:val="040404"/>
          <w:sz w:val="22"/>
          <w:szCs w:val="22"/>
          <w:u w:val="none"/>
        </w:rPr>
      </w:pPr>
      <w:r>
        <w:rPr>
          <w:rFonts w:cs="Verdana"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cs="Verdana" w:ascii="IBM Plex Sans" w:hAnsi="IBM Plex Sans"/>
          <w:color w:val="040404"/>
          <w:sz w:val="22"/>
          <w:szCs w:val="22"/>
          <w:u w:val="none"/>
        </w:rPr>
        <w:t>C</w:t>
      </w:r>
      <w:r>
        <w:rPr>
          <w:rFonts w:cs="Verdana" w:ascii="IBM Plex Sans" w:hAnsi="IBM Plex Sans"/>
          <w:color w:val="040404"/>
          <w:spacing w:val="-3"/>
          <w:sz w:val="22"/>
          <w:szCs w:val="22"/>
          <w:u w:val="none"/>
          <w:lang w:val="es-ES_tradnl"/>
        </w:rPr>
        <w:t>ertificación</w:t>
      </w:r>
      <w:r>
        <w:rPr>
          <w:rFonts w:cs="Verdana" w:ascii="IBM Plex Sans" w:hAnsi="IBM Plex Sans"/>
          <w:color w:val="040404"/>
          <w:sz w:val="22"/>
          <w:szCs w:val="22"/>
          <w:u w:val="none"/>
        </w:rPr>
        <w:t xml:space="preserve"> número dos (2) del </w:t>
      </w:r>
      <w:r>
        <w:rPr>
          <w:rFonts w:eastAsia="Arial" w:cs="Arial" w:ascii="IBM Plex Sans" w:hAnsi="IBM Plex Sans"/>
          <w:b w:val="false"/>
          <w:bCs w:val="false"/>
          <w:color w:val="040404"/>
          <w:sz w:val="22"/>
          <w:szCs w:val="22"/>
          <w:u w:val="none"/>
          <w:lang w:bidi="es-ES"/>
        </w:rPr>
        <w:t xml:space="preserve">LOTE Nº I: INSTALACIÓN NUEVA RED DE ABASTECIMIENTO DE AGUA DIVERSAS CALLES CRUCE DE ARINAGA del contrato </w:t>
      </w:r>
      <w:r>
        <w:rPr>
          <w:rFonts w:eastAsia="Arial" w:cs="Arial" w:ascii="IBM Plex Sans" w:hAnsi="IBM Plex Sans"/>
          <w:b w:val="false"/>
          <w:bCs w:val="false"/>
          <w:caps/>
          <w:color w:val="040404"/>
          <w:sz w:val="22"/>
          <w:szCs w:val="22"/>
          <w:u w:val="none"/>
          <w:lang w:bidi="es-ES"/>
        </w:rPr>
        <w:t>“SEGUNDO PLAN DE AMPLIACIÓN Y MEJORAS EN REDES DE ABASTECIMIENTO DE AGUA DEL MUNICIPIO DE AGüIMES”</w:t>
      </w:r>
      <w:r>
        <w:rPr>
          <w:rFonts w:cs="Verdana" w:ascii="IBM Plex Sans" w:hAnsi="IBM Plex Sans"/>
          <w:color w:val="040404"/>
          <w:sz w:val="22"/>
          <w:szCs w:val="22"/>
          <w:u w:val="none"/>
        </w:rPr>
        <w:t xml:space="preserve">, con cargo a las aplicaciones presupuestarias 161A/6332001 y 1533V/6190000, </w:t>
      </w:r>
      <w:r>
        <w:rPr>
          <w:rFonts w:cs="Verdana" w:ascii="IBM Plex Sans" w:hAnsi="IBM Plex Sans"/>
          <w:color w:val="040404"/>
          <w:spacing w:val="-3"/>
          <w:sz w:val="22"/>
          <w:szCs w:val="22"/>
          <w:u w:val="none"/>
          <w:lang w:val="es-ES_tradnl"/>
        </w:rPr>
        <w:t xml:space="preserve"> adjudicada a la empresa BLOQUIA CANARIAS, SL, así como, suscrita por el Ingeniero Técnico Industrial, don Yone F. Díaz Pérez,  facultativo de este Ayuntamiento que comprende la Dirección de dicha obra, por importe de </w:t>
      </w:r>
      <w:r>
        <w:rPr>
          <w:rFonts w:cs="TimesNewRomanPS-BoldMT" w:ascii="IBM Plex Sans" w:hAnsi="IBM Plex Sans"/>
          <w:bCs/>
          <w:color w:val="040404"/>
          <w:sz w:val="22"/>
          <w:szCs w:val="22"/>
          <w:u w:val="none"/>
          <w:lang w:eastAsia="es-ES"/>
        </w:rPr>
        <w:t>6.058,74</w:t>
      </w:r>
      <w:r>
        <w:rPr>
          <w:rFonts w:cs="TimesNewRomanPS-BoldMT" w:ascii="IBM Plex Sans" w:hAnsi="IBM Plex Sans"/>
          <w:b/>
          <w:bCs/>
          <w:color w:val="040404"/>
          <w:sz w:val="22"/>
          <w:szCs w:val="22"/>
          <w:u w:val="none"/>
          <w:lang w:eastAsia="es-ES"/>
        </w:rPr>
        <w:t xml:space="preserve"> </w:t>
      </w:r>
      <w:r>
        <w:rPr>
          <w:rFonts w:cs="Verdana" w:ascii="IBM Plex Sans" w:hAnsi="IBM Plex Sans"/>
          <w:color w:val="040404"/>
          <w:spacing w:val="-3"/>
          <w:sz w:val="22"/>
          <w:szCs w:val="22"/>
          <w:u w:val="none"/>
          <w:lang w:val="es-ES_tradnl"/>
        </w:rPr>
        <w:t>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5. OFICINA TÉCNICA - OBRAS MUNICIPALES.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2020/00010564T. CERTIFICACIÓN NÚMERO UNO DEL LOTE 2: ESTRUCTURAS DE MADERA Y PUNTOS INFORMATIVOS, DEL CONTRATO "REHABILITACIÓN DEL MUELLE VIEJO".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cs="Verdana"/>
          <w:color w:val="040404"/>
          <w:sz w:val="22"/>
          <w:szCs w:val="22"/>
          <w:u w:val="none"/>
        </w:rPr>
      </w:pPr>
      <w:r>
        <w:rPr>
          <w:rFonts w:cs="Verdana"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cs="Verdana" w:ascii="IBM Plex Sans" w:hAnsi="IBM Plex Sans"/>
          <w:color w:val="040404"/>
          <w:sz w:val="22"/>
          <w:szCs w:val="22"/>
          <w:u w:val="none"/>
        </w:rPr>
        <w:t>C</w:t>
      </w:r>
      <w:r>
        <w:rPr>
          <w:rFonts w:cs="Verdana" w:ascii="IBM Plex Sans" w:hAnsi="IBM Plex Sans"/>
          <w:color w:val="040404"/>
          <w:spacing w:val="-3"/>
          <w:sz w:val="22"/>
          <w:szCs w:val="22"/>
          <w:u w:val="none"/>
          <w:lang w:val="es-ES_tradnl"/>
        </w:rPr>
        <w:t>ertificación</w:t>
      </w:r>
      <w:r>
        <w:rPr>
          <w:rFonts w:cs="Verdana" w:ascii="IBM Plex Sans" w:hAnsi="IBM Plex Sans"/>
          <w:color w:val="040404"/>
          <w:sz w:val="22"/>
          <w:szCs w:val="22"/>
          <w:u w:val="none"/>
        </w:rPr>
        <w:t xml:space="preserve"> número uno (1) del </w:t>
      </w:r>
      <w:r>
        <w:rPr>
          <w:rFonts w:eastAsia="Arial" w:cs="Arial" w:ascii="IBM Plex Sans" w:hAnsi="IBM Plex Sans"/>
          <w:b w:val="false"/>
          <w:bCs w:val="false"/>
          <w:color w:val="040404"/>
          <w:sz w:val="22"/>
          <w:szCs w:val="22"/>
          <w:u w:val="none"/>
          <w:lang w:bidi="es-ES"/>
        </w:rPr>
        <w:t>LOTE Nº 2: ESTRUCTURAS DE MADERA Y PUNTOS INFORMATIVOS del contrato de la obra “REHABILITACIÓN DEL MUELLE  VIEJO”</w:t>
      </w:r>
      <w:r>
        <w:rPr>
          <w:rFonts w:cs="Verdana" w:ascii="IBM Plex Sans" w:hAnsi="IBM Plex Sans"/>
          <w:color w:val="040404"/>
          <w:sz w:val="22"/>
          <w:szCs w:val="22"/>
          <w:u w:val="none"/>
        </w:rPr>
        <w:t xml:space="preserve">, con cargo a la aplicación presupuestaria 1533V/6090049, </w:t>
      </w:r>
      <w:r>
        <w:rPr>
          <w:rFonts w:cs="Verdana" w:ascii="IBM Plex Sans" w:hAnsi="IBM Plex Sans"/>
          <w:color w:val="040404"/>
          <w:spacing w:val="-3"/>
          <w:sz w:val="22"/>
          <w:szCs w:val="22"/>
          <w:u w:val="none"/>
          <w:lang w:val="es-ES_tradnl"/>
        </w:rPr>
        <w:t xml:space="preserve"> adjudicada a la empresa CONSTRUCCIONES RODRÍGUEZ LUJÁN, SL, así como, suscrita por el Arquitecto Técnico, don Francisco Estévez Rivero,  facultativo de este Ayuntamiento que comprende la Dirección de dicha obra, por importe de </w:t>
      </w:r>
      <w:r>
        <w:rPr>
          <w:rFonts w:cs="TimesNewRomanPS-BoldMT" w:ascii="IBM Plex Sans" w:hAnsi="IBM Plex Sans"/>
          <w:bCs/>
          <w:color w:val="040404"/>
          <w:sz w:val="22"/>
          <w:szCs w:val="22"/>
          <w:u w:val="none"/>
          <w:lang w:eastAsia="es-ES"/>
        </w:rPr>
        <w:t>5.283,71</w:t>
      </w:r>
      <w:r>
        <w:rPr>
          <w:rFonts w:cs="TimesNewRomanPS-BoldMT" w:ascii="IBM Plex Sans" w:hAnsi="IBM Plex Sans"/>
          <w:b/>
          <w:bCs/>
          <w:color w:val="040404"/>
          <w:sz w:val="22"/>
          <w:szCs w:val="22"/>
          <w:u w:val="none"/>
          <w:lang w:eastAsia="es-ES"/>
        </w:rPr>
        <w:t xml:space="preserve"> </w:t>
      </w:r>
      <w:r>
        <w:rPr>
          <w:rFonts w:cs="Verdana" w:ascii="IBM Plex Sans" w:hAnsi="IBM Plex Sans"/>
          <w:color w:val="040404"/>
          <w:spacing w:val="-3"/>
          <w:sz w:val="22"/>
          <w:szCs w:val="22"/>
          <w:u w:val="none"/>
          <w:lang w:val="es-ES_tradnl"/>
        </w:rPr>
        <w:t>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6. OFICINA TÉCNICA - OBRAS MUNICIPALES.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2021/00000371Q. APROBACIÓN DEL PROYECTO DE OBRA "MEJORA Y OPTIMIZACIÓN RED DE ABASTECIMIENTO DE AGUA ARINAGA (FASE II)".</w:t>
      </w:r>
    </w:p>
    <w:p>
      <w:pPr>
        <w:pStyle w:val="Normal"/>
        <w:jc w:val="left"/>
        <w:rPr>
          <w:rFonts w:ascii="IBM Plex Sans" w:hAnsi="IBM Plex Sans"/>
          <w:color w:val="040404"/>
          <w:sz w:val="22"/>
          <w:szCs w:val="22"/>
          <w:u w:val="none"/>
        </w:rPr>
      </w:pPr>
      <w:r>
        <w:rPr>
          <w:rFonts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la aprobación del proyecto de la obra </w:t>
      </w:r>
      <w:r>
        <w:rPr>
          <w:rFonts w:eastAsia="Arial" w:cs="Arial" w:ascii="IBM Plex Sans" w:hAnsi="IBM Plex Sans"/>
          <w:b w:val="false"/>
          <w:bCs w:val="false"/>
          <w:caps/>
          <w:color w:val="040404"/>
          <w:sz w:val="22"/>
          <w:szCs w:val="22"/>
          <w:u w:val="none"/>
          <w:lang w:bidi="es-ES"/>
        </w:rPr>
        <w:t>“MEJORA Y OPTIMIZCIÓN RED DE ABASTECIMIENTO DE AGUA ARINAGA (FASE II)”</w:t>
      </w:r>
      <w:r>
        <w:rPr>
          <w:rFonts w:cs="Verdana" w:ascii="IBM Plex Sans" w:hAnsi="IBM Plex Sans"/>
          <w:b w:val="false"/>
          <w:bCs w:val="false"/>
          <w:color w:val="040404"/>
          <w:sz w:val="22"/>
          <w:szCs w:val="22"/>
          <w:u w:val="none"/>
        </w:rPr>
        <w:t>,</w:t>
      </w:r>
      <w:r>
        <w:rPr>
          <w:rFonts w:cs="Verdana" w:ascii="IBM Plex Sans" w:hAnsi="IBM Plex Sans"/>
          <w:color w:val="040404"/>
          <w:sz w:val="22"/>
          <w:szCs w:val="22"/>
          <w:u w:val="none"/>
        </w:rPr>
        <w:t xml:space="preserve">  redactado  por el Ingeniero Técnico Industrial, don Yone F. Díaz Pérez, y el Ingeniero Industrial, don Hilario José Torres Herrera, ambos Facultativos de este Ayuntamiento, así como, supervisado por el Ingeniero de Edificación Municipal, don Ángel Luis Pérez Rodríguez, con un </w:t>
      </w:r>
      <w:r>
        <w:rPr>
          <w:rFonts w:cs="Verdana" w:ascii="IBM Plex Sans" w:hAnsi="IBM Plex Sans"/>
          <w:b w:val="false"/>
          <w:bCs w:val="false"/>
          <w:color w:val="040404"/>
          <w:sz w:val="22"/>
          <w:szCs w:val="22"/>
          <w:u w:val="none"/>
        </w:rPr>
        <w:t xml:space="preserve">presupuesto total de ejecución por contrata </w:t>
      </w:r>
      <w:r>
        <w:rPr>
          <w:rFonts w:cs="Courier New" w:ascii="IBM Plex Sans" w:hAnsi="IBM Plex Sans"/>
          <w:b w:val="false"/>
          <w:bCs w:val="false"/>
          <w:color w:val="040404"/>
          <w:sz w:val="22"/>
          <w:szCs w:val="22"/>
          <w:u w:val="none"/>
          <w:lang w:eastAsia="es-ES"/>
        </w:rPr>
        <w:t xml:space="preserve">1.490.000,00 </w:t>
      </w:r>
      <w:r>
        <w:rPr>
          <w:rFonts w:cs="Verdana" w:ascii="IBM Plex Sans" w:hAnsi="IBM Plex Sans"/>
          <w:b w:val="false"/>
          <w:bCs w:val="false"/>
          <w:color w:val="040404"/>
          <w:sz w:val="22"/>
          <w:szCs w:val="22"/>
          <w:u w:val="none"/>
        </w:rPr>
        <w:t xml:space="preserve">euros </w:t>
      </w:r>
      <w:r>
        <w:rPr>
          <w:rFonts w:cs="Verdana" w:ascii="IBM Plex Sans" w:hAnsi="IBM Plex Sans"/>
          <w:color w:val="040404"/>
          <w:sz w:val="22"/>
          <w:szCs w:val="22"/>
          <w:u w:val="none"/>
        </w:rPr>
        <w:t>(IGIC incluido).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7. OFICINA TÉCNICA - OBRAS MUNICIPALES.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NÚMERO: 2020/00004483H. CERTIFICACIÓN NÚMERO TRES DE LA OBRA "RENOVACIÓN DEL PAVIMENTO DEPORTIVO DEL PABELLÓN DE AGÜIMES".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cs="Verdana"/>
          <w:color w:val="040404"/>
          <w:sz w:val="22"/>
          <w:szCs w:val="22"/>
          <w:u w:val="none"/>
        </w:rPr>
      </w:pPr>
      <w:r>
        <w:rPr>
          <w:rFonts w:cs="Verdana"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cs="Verdana" w:ascii="IBM Plex Sans" w:hAnsi="IBM Plex Sans"/>
          <w:color w:val="040404"/>
          <w:sz w:val="22"/>
          <w:szCs w:val="22"/>
          <w:u w:val="none"/>
        </w:rPr>
        <w:t>C</w:t>
      </w:r>
      <w:r>
        <w:rPr>
          <w:rFonts w:cs="Verdana" w:ascii="IBM Plex Sans" w:hAnsi="IBM Plex Sans"/>
          <w:color w:val="040404"/>
          <w:spacing w:val="-3"/>
          <w:sz w:val="22"/>
          <w:szCs w:val="22"/>
          <w:u w:val="none"/>
          <w:lang w:val="es-ES_tradnl"/>
        </w:rPr>
        <w:t>ertificación</w:t>
      </w:r>
      <w:r>
        <w:rPr>
          <w:rFonts w:cs="Verdana" w:ascii="IBM Plex Sans" w:hAnsi="IBM Plex Sans"/>
          <w:color w:val="040404"/>
          <w:sz w:val="22"/>
          <w:szCs w:val="22"/>
          <w:u w:val="none"/>
        </w:rPr>
        <w:t xml:space="preserve"> número tres (3) de la obra </w:t>
      </w:r>
      <w:r>
        <w:rPr>
          <w:rFonts w:cs="Verdana" w:ascii="IBM Plex Sans" w:hAnsi="IBM Plex Sans"/>
          <w:b w:val="false"/>
          <w:bCs w:val="false"/>
          <w:color w:val="040404"/>
          <w:sz w:val="22"/>
          <w:szCs w:val="22"/>
          <w:u w:val="none"/>
        </w:rPr>
        <w:t>"RENOVACIÓN DEL PAVIMENTO DEPORTIVO DEL PABELLÓN DE AGÜIMES"</w:t>
      </w:r>
      <w:r>
        <w:rPr>
          <w:rFonts w:cs="Verdana" w:ascii="IBM Plex Sans" w:hAnsi="IBM Plex Sans"/>
          <w:color w:val="040404"/>
          <w:sz w:val="22"/>
          <w:szCs w:val="22"/>
          <w:u w:val="none"/>
        </w:rPr>
        <w:t xml:space="preserve">, con cargo a la aplicación presupuestaria 342P1/6270026, </w:t>
      </w:r>
      <w:r>
        <w:rPr>
          <w:rFonts w:cs="Verdana" w:ascii="IBM Plex Sans" w:hAnsi="IBM Plex Sans"/>
          <w:color w:val="040404"/>
          <w:spacing w:val="-3"/>
          <w:sz w:val="22"/>
          <w:szCs w:val="22"/>
          <w:u w:val="none"/>
          <w:lang w:val="es-ES_tradnl"/>
        </w:rPr>
        <w:t xml:space="preserve"> adjudicada a la empresa CONSTRUCCIÓN, PROYECTOS E INVERSIONES RESIDUAL, SL, así como, suscrita por el Ingeniero de Edificación, don Ángel Luis Pérez Rodríguez, facultativo de este Ayuntamiento que comprende la Dirección de dicha obra, por importe de </w:t>
      </w:r>
      <w:r>
        <w:rPr>
          <w:rFonts w:cs="TimesNewRomanPS-BoldMT" w:ascii="IBM Plex Sans" w:hAnsi="IBM Plex Sans"/>
          <w:bCs/>
          <w:color w:val="040404"/>
          <w:sz w:val="22"/>
          <w:szCs w:val="22"/>
          <w:u w:val="none"/>
          <w:lang w:eastAsia="es-ES"/>
        </w:rPr>
        <w:t>81.018,90</w:t>
      </w:r>
      <w:r>
        <w:rPr>
          <w:rFonts w:cs="TimesNewRomanPS-BoldMT" w:ascii="IBM Plex Sans" w:hAnsi="IBM Plex Sans"/>
          <w:b/>
          <w:bCs/>
          <w:color w:val="040404"/>
          <w:sz w:val="22"/>
          <w:szCs w:val="22"/>
          <w:u w:val="none"/>
          <w:lang w:eastAsia="es-ES"/>
        </w:rPr>
        <w:t xml:space="preserve"> </w:t>
      </w:r>
      <w:r>
        <w:rPr>
          <w:rFonts w:cs="Verdana" w:ascii="IBM Plex Sans" w:hAnsi="IBM Plex Sans"/>
          <w:color w:val="040404"/>
          <w:spacing w:val="-3"/>
          <w:sz w:val="22"/>
          <w:szCs w:val="22"/>
          <w:u w:val="none"/>
          <w:lang w:val="es-ES_tradnl"/>
        </w:rPr>
        <w:t>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8. ASUNTOS DE PRESIDENCIA.</w:t>
      </w:r>
    </w:p>
    <w:p>
      <w:pPr>
        <w:pStyle w:val="Normal"/>
        <w:jc w:val="left"/>
        <w:rPr>
          <w:rFonts w:ascii="IBM Plex Sans" w:hAnsi="IBM Plex Sans"/>
          <w:color w:val="040404"/>
          <w:sz w:val="22"/>
          <w:szCs w:val="22"/>
          <w:u w:val="none"/>
        </w:rPr>
      </w:pPr>
      <w:r>
        <w:rPr>
          <w:rFonts w:cs="Verdana" w:ascii="IBM Plex Sans" w:hAnsi="IBM Plex Sans"/>
          <w:color w:val="040404"/>
          <w:sz w:val="22"/>
          <w:szCs w:val="22"/>
          <w:u w:val="none"/>
        </w:rPr>
        <w:t xml:space="preserve">Dado que los puntos a tratar, no se incluyeron en el orden del día de la presente sesión, y la adopción de dichos acuerdos no admiten demora, se traen a esta Junta de Gobierno Local por la Presidencia de la misma, para su inclusión en esta sesión, debiendo para ello </w:t>
      </w:r>
      <w:r>
        <w:rPr>
          <w:rFonts w:cs="Verdana" w:ascii="IBM Plex Sans" w:hAnsi="IBM Plex Sans"/>
          <w:b w:val="false"/>
          <w:bCs w:val="false"/>
          <w:color w:val="040404"/>
          <w:sz w:val="22"/>
          <w:szCs w:val="22"/>
          <w:u w:val="none"/>
        </w:rPr>
        <w:t>votar la declaración de urgencia, siendo el voto favorable por unanimidad.</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Arial" w:cs="Arial" w:ascii="IBM Plex Sans" w:hAnsi="IBM Plex Sans"/>
          <w:b/>
          <w:caps/>
          <w:color w:val="040404"/>
          <w:sz w:val="22"/>
          <w:szCs w:val="22"/>
          <w:u w:val="none"/>
        </w:rPr>
        <w:t>8A. ACCESO A LA INFORMACIÓN DEL EXPEDIENTE DE “</w:t>
      </w:r>
      <w:r>
        <w:rPr>
          <w:rFonts w:cs="Verdana-BoldItalic" w:ascii="IBM Plex Sans" w:hAnsi="IBM Plex Sans"/>
          <w:b/>
          <w:bCs/>
          <w:iCs/>
          <w:color w:val="040404"/>
          <w:sz w:val="22"/>
          <w:szCs w:val="22"/>
          <w:u w:val="none"/>
          <w:lang w:eastAsia="es-ES"/>
        </w:rPr>
        <w:t>SERVICIOS COMPLEMENTARIOS AL FUNCIONAMIENTO DE LOS ÓRGANOS DE GESTIÓN TRIBUTARIA, INSPECCIÓN Y RECAUDACIÓN DEL AYUNTAMIENTO DE AGÜIMES”</w:t>
      </w:r>
      <w:r>
        <w:rPr>
          <w:rFonts w:cs="Verdana" w:ascii="IBM Plex Sans" w:hAnsi="IBM Plex Sans"/>
          <w:b/>
          <w:color w:val="040404"/>
          <w:sz w:val="22"/>
          <w:szCs w:val="22"/>
          <w:u w:val="none"/>
          <w:lang w:eastAsia="es-ES"/>
        </w:rPr>
        <w:t>.</w:t>
      </w:r>
    </w:p>
    <w:p>
      <w:pPr>
        <w:pStyle w:val="Normal"/>
        <w:jc w:val="left"/>
        <w:rPr>
          <w:rFonts w:ascii="IBM Plex Sans" w:hAnsi="IBM Plex Sans"/>
          <w:color w:val="040404"/>
          <w:sz w:val="22"/>
          <w:szCs w:val="22"/>
          <w:u w:val="none"/>
        </w:rPr>
      </w:pPr>
      <w:r>
        <w:rPr>
          <w:rFonts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cs="Verdana" w:ascii="IBM Plex Sans" w:hAnsi="IBM Plex Sans"/>
          <w:b w:val="false"/>
          <w:bCs w:val="false"/>
          <w:color w:val="040404"/>
          <w:sz w:val="22"/>
          <w:szCs w:val="22"/>
          <w:u w:val="none"/>
        </w:rPr>
        <w:t>aprobación al contenido de la precedente propuesta, conforme al  informe emitido al respecto, sobre el acceso a la información del expediente “Servicios complementarios al funcionamiento de los órganos de gestión tributaria, inspección y recaudación del Ayuntamiento de Agüimes”,</w:t>
      </w:r>
      <w:r>
        <w:rPr>
          <w:rFonts w:cs="Verdana" w:ascii="IBM Plex Sans" w:hAnsi="IBM Plex Sans"/>
          <w:b/>
          <w:color w:val="040404"/>
          <w:sz w:val="22"/>
          <w:szCs w:val="22"/>
          <w:u w:val="none"/>
        </w:rPr>
        <w:t xml:space="preserve"> </w:t>
      </w:r>
      <w:r>
        <w:rPr>
          <w:rFonts w:cs="Verdana" w:ascii="IBM Plex Sans" w:hAnsi="IBM Plex Sans"/>
          <w:color w:val="040404"/>
          <w:sz w:val="22"/>
          <w:szCs w:val="22"/>
          <w:u w:val="none"/>
        </w:rPr>
        <w:t>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s="Verdana"/>
          <w:b/>
          <w:b/>
          <w:color w:val="040404"/>
          <w:sz w:val="22"/>
          <w:szCs w:val="22"/>
          <w:u w:val="none"/>
        </w:rPr>
      </w:pPr>
      <w:r>
        <w:rPr>
          <w:rFonts w:cs="Verdana" w:ascii="IBM Plex Sans" w:hAnsi="IBM Plex Sans"/>
          <w:b/>
          <w:color w:val="040404"/>
          <w:sz w:val="22"/>
          <w:szCs w:val="22"/>
          <w:u w:val="none"/>
        </w:rPr>
        <w:t>8B. RECURSOS HUMANOS.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2021/000147E. GRATIFICACIONES ECONÓMICAS POR MAYORES TRABAJOS REALIZADOS.</w:t>
      </w:r>
    </w:p>
    <w:p>
      <w:pPr>
        <w:pStyle w:val="Normal"/>
        <w:jc w:val="left"/>
        <w:rPr>
          <w:rFonts w:ascii="IBM Plex Sans" w:hAnsi="IBM Plex Sans"/>
          <w:color w:val="040404"/>
          <w:sz w:val="22"/>
          <w:szCs w:val="22"/>
          <w:u w:val="none"/>
        </w:rPr>
      </w:pPr>
      <w:r>
        <w:rPr>
          <w:rFonts w:cs="Verdana" w:ascii="IBM Plex Sans" w:hAnsi="IBM Plex Sans"/>
          <w:color w:val="040404"/>
          <w:spacing w:val="-3"/>
          <w:sz w:val="22"/>
          <w:szCs w:val="22"/>
          <w:u w:val="none"/>
          <w:lang w:val="es-ES_tradnl"/>
        </w:rPr>
        <w:t xml:space="preserve">Esta Junta de Gobierno Local, </w:t>
      </w:r>
      <w:r>
        <w:rPr>
          <w:rFonts w:cs="Verdana" w:ascii="IBM Plex Sans" w:hAnsi="IBM Plex Sans"/>
          <w:color w:val="040404"/>
          <w:sz w:val="22"/>
          <w:szCs w:val="22"/>
          <w:u w:val="none"/>
        </w:rPr>
        <w:t>actuando por delegación de Alcaldía de conformidad con el decreto 2019/1563, de fecha 20 de junio, y</w:t>
      </w:r>
      <w:r>
        <w:rPr>
          <w:rFonts w:cs="Verdana" w:ascii="IBM Plex Sans" w:hAnsi="IBM Plex Sans"/>
          <w:color w:val="040404"/>
          <w:spacing w:val="-3"/>
          <w:sz w:val="22"/>
          <w:szCs w:val="22"/>
          <w:u w:val="none"/>
          <w:lang w:val="es-ES_tradnl"/>
        </w:rPr>
        <w:t xml:space="preserve"> con base al informe de propuesta que precede, así como el informe emitido por el Interventor Municipal de fecha 15 de enero de 2021, acuerda por unanimidad conceder una gratificación económica, no periódica y por una sola vez a los empleados de este Ayuntamiento que se relacionan en los Anexo I y II adjunto al expediente, ascendiendo a un total de </w:t>
      </w:r>
      <w:r>
        <w:rPr>
          <w:rFonts w:cs="Verdana" w:ascii="IBM Plex Sans" w:hAnsi="IBM Plex Sans"/>
          <w:b w:val="false"/>
          <w:bCs w:val="false"/>
          <w:color w:val="040404"/>
          <w:spacing w:val="-3"/>
          <w:sz w:val="22"/>
          <w:szCs w:val="22"/>
          <w:u w:val="none"/>
          <w:lang w:val="es-ES_tradnl"/>
        </w:rPr>
        <w:t>ONCE MIL SETECIENTOS CINCUENTA CON TREINTA Y CINCO (</w:t>
      </w:r>
      <w:r>
        <w:rPr>
          <w:rFonts w:cs="Verdana-Bold" w:ascii="IBM Plex Sans" w:hAnsi="IBM Plex Sans"/>
          <w:b w:val="false"/>
          <w:bCs w:val="false"/>
          <w:color w:val="040404"/>
          <w:sz w:val="22"/>
          <w:szCs w:val="22"/>
          <w:u w:val="none"/>
          <w:lang w:eastAsia="es-ES"/>
        </w:rPr>
        <w:t>11.750,35</w:t>
      </w:r>
      <w:r>
        <w:rPr>
          <w:rFonts w:cs="Verdana" w:ascii="IBM Plex Sans" w:hAnsi="IBM Plex Sans"/>
          <w:b w:val="false"/>
          <w:bCs w:val="false"/>
          <w:color w:val="040404"/>
          <w:spacing w:val="-3"/>
          <w:sz w:val="22"/>
          <w:szCs w:val="22"/>
          <w:u w:val="none"/>
          <w:lang w:val="es-ES_tradnl"/>
        </w:rPr>
        <w:t>) EUROS,</w:t>
      </w:r>
      <w:r>
        <w:rPr>
          <w:rFonts w:cs="Verdana" w:ascii="IBM Plex Sans" w:hAnsi="IBM Plex Sans"/>
          <w:color w:val="040404"/>
          <w:spacing w:val="-3"/>
          <w:sz w:val="22"/>
          <w:szCs w:val="22"/>
          <w:u w:val="none"/>
          <w:lang w:val="es-ES_tradnl"/>
        </w:rPr>
        <w:t xml:space="preserve"> de gratificaciones.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De la presente Resolución dese traslado al departamento de Intervención, así como al departamento de Recursos Humanos, para que procedan al abono y traslado del mismo a los interesados.</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4">
          <wp:simplePos x="0" y="0"/>
          <wp:positionH relativeFrom="column">
            <wp:posOffset>-1078230</wp:posOffset>
          </wp:positionH>
          <wp:positionV relativeFrom="paragraph">
            <wp:posOffset>-440690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35</TotalTime>
  <Application>LibreOffice/6.4.3.2$Windows_X86_64 LibreOffice_project/747b5d0ebf89f41c860ec2a39efd7cb15b54f2d8</Application>
  <Pages>3</Pages>
  <Words>1125</Words>
  <CharactersWithSpaces>7452</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2021-03-15T17:25:26Z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