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left"/>
        <w:rPr>
          <w:rFonts w:ascii="Roboto Slab" w:hAnsi="Roboto Slab" w:cs="Roboto Slab"/>
          <w:b/>
          <w:b/>
          <w:bCs/>
          <w:color w:val="0D1F63"/>
          <w:sz w:val="36"/>
          <w:szCs w:val="36"/>
          <w:u w:val="none"/>
        </w:rPr>
      </w:pPr>
      <w:r>
        <w:rPr>
          <w:rFonts w:cs="Roboto Slab" w:ascii="Roboto Slab" w:hAnsi="Roboto Slab"/>
          <w:b/>
          <w:bCs/>
          <w:color w:val="0D1F63"/>
          <w:sz w:val="36"/>
          <w:szCs w:val="36"/>
          <w:u w:val="none"/>
        </w:rPr>
        <w:t>REGLAMENTO DEL CRONISTA OFICIAL DE AGÜIMES</w:t>
      </w:r>
    </w:p>
    <w:p>
      <w:pPr>
        <w:pStyle w:val="Normal"/>
        <w:widowControl/>
        <w:ind w:left="0" w:right="0" w:hanging="0"/>
        <w:jc w:val="left"/>
        <w:rPr/>
      </w:pPr>
      <w:r>
        <w:rPr>
          <w:rFonts w:eastAsia="Times New Roman" w:cs="IBM Plex Sans" w:ascii="IBM Plex Sans" w:hAnsi="IBM Plex Sans"/>
          <w:b w:val="false"/>
          <w:bCs w:val="false"/>
          <w:color w:val="0D1F63"/>
          <w:sz w:val="22"/>
          <w:szCs w:val="22"/>
          <w:u w:val="none"/>
        </w:rPr>
        <w:t>(Boletín Oficial de la Provincia de Las Palmas, nº 11, lunes 25 de enero de 2021)</w:t>
      </w:r>
    </w:p>
    <w:p>
      <w:pPr>
        <w:pStyle w:val="Normal"/>
        <w:widowControl/>
        <w:ind w:left="0" w:right="0" w:hanging="0"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  <w:u w:val="none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  <w:u w:val="none"/>
        </w:rPr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PREÁMBULO.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Se entiende por Crónica Local la narración objetiva de los hechos pasados y presentes que por su trascendencia e interés deben registrarse en la historia de una localidad o de un municipio. Y tiene como objetivo fijar y conservar para el futuro todos los hechos del pasado o del presente que puedan considerarse históricos a nivel local.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El Cronista Oficial debe ser una persona muy vinculada a su municipio, por lo que ha de tener conocimientos de su historia, la geografía, la población, la economía, las costumbres y las tradiciones de la localidad, así como del patrimonio cultural (histórico, artístico y medioambiental), de las fuentes documentales y archivos locales.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Asimismo, debe poseer una formación humanística y académica suficientemente reconocida y que signifiquen una garantía para el desempeño objetivo de sus funciones y actividades.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La regulación del nombramiento de Cronista Oficial se asienta en los principios de carácter honorífico y gratuito por parte de la persona designada; pero, también, en el compromiso expreso del Ayuntamiento de proporcionar al Cronista los medios y recursos económicos necesarios para el desarrollo de su actividad.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En el nombramiento de Cronista Oficial deben considerarse méritos importantes de la persona aspirante todo lo relacionado con trabajos, investigaciones, publicaciones y escritos de divulgación sobre temas que conforman la identidad colectiva de la localidad.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CAPÍTULO 1. NOMBRAMIENTO DEL CRONISTA OFICIAL DE AGÜIMES.</w:t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ARTÍCULO 1.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El nombramiento de Cronista Oficial de Agüimes recaerá sobre persona física que se haya distinguido en su labor de estudio, investigación y/o difusión de los temas relacionados con este municipio.</w:t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ARTÍCULO 2.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La condición de Cronista Oficial de Agüimes sólo podrá recaer, exclusivamente, en una persona física.</w:t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ARTÍCULO 3.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El Cronista Oficial de Agüimes, por el simple hecho de serlo, es miembro nato del Consejo Municipal de Patrimonio Histórico, órgano municipal consultivo dependiente de la Concejalía de Cultura.</w:t>
      </w:r>
    </w:p>
    <w:p>
      <w:pPr>
        <w:pStyle w:val="Normal"/>
        <w:widowControl/>
        <w:tabs>
          <w:tab w:val="left" w:pos="709" w:leader="none"/>
        </w:tabs>
        <w:autoSpaceDE w:val="true"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ARTÍCULO 4.</w:t>
      </w:r>
    </w:p>
    <w:p>
      <w:pPr>
        <w:pStyle w:val="Normal"/>
        <w:widowControl/>
        <w:tabs>
          <w:tab w:val="left" w:pos="709" w:leader="none"/>
        </w:tabs>
        <w:autoSpaceDE w:val="true"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El Cronista Oficial de Agüimes hará partícipe de su trabajo al Consejo Municipal de Patrimonio Histórico, compartiendo iniciativas en una labor de recíproco asesoramiento, apoyo y profundización, tanto en los asuntos de la competencia del Consejo como en los referidos a la propia actividad del Cronista.</w:t>
      </w:r>
    </w:p>
    <w:p>
      <w:pPr>
        <w:pStyle w:val="Normal"/>
        <w:widowControl/>
        <w:tabs>
          <w:tab w:val="left" w:pos="709" w:leader="none"/>
        </w:tabs>
        <w:autoSpaceDE w:val="true"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CAPÍTULO 2. PROCEDIMIENTO Y RESOLUCIÓN.</w:t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ARTÍCULO 5.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El expediente para el nombramiento de Cronista Oficial de Agüimes lo iniciará la Concejalía de Cultura y Patrimonio Histórico a instancia de la Alcaldía, y con propuesta del Consejo Municipal de Patrimonio Histórico.</w:t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ARTÍCULO 6.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La instrucción del expediente tiene como objetivo acreditar y valorar los méritos de la persona propuesta en cuanto a su obra o actividad relativa al municipio de Agüimes.</w:t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ARTÍCULO 7.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Dicho expediente de nombramiento deberá acompañarse de una memoria en la que se especifiquen los méritos que concurren en la persona propuesta.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ARTÍCULO 8.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El expediente será informado por la Concejalía de Cultura y Patrimonio Histórico.</w:t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ARTÍCULO 9.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Durante la tramitación del expediente podrán solicitarse informes de entidades culturales o de personalidades de reconocido prestigio; en ningún caso, dichos informes serán vinculantes.</w:t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ARTÍCULO 10.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El nombramiento de Cronista Oficial de Agüimes, previo paso del expediente por la Comisión Informativa de Cultural, se aprobará por el Pleno del Ayuntamiento, a propuesta de la Alcaldía-Presidencia.</w:t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CAPÍTULO 3. DEL CRONISTA OFICIAL DE AGÜIMES.</w:t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ARTÍCULO 11.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El título de Cronista Oficial de Agüimes es honorífico y no lleva aparejado, por tanto, el derecho a percibir retribución económica alguna.</w:t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ARTÍCULO 12.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El título de Cronista Oficial de Agüimes tiene carácter indefinido y la Corporación Municipal hará entrega de la credencial oficial correspondiente a la persona designada.</w:t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widowControl/>
        <w:jc w:val="left"/>
        <w:rPr/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ARTÍCULO 13</w:t>
      </w:r>
      <w:r>
        <w:rPr>
          <w:rFonts w:cs="IBM Plex Sans" w:ascii="IBM Plex Sans" w:hAnsi="IBM Plex Sans"/>
          <w:color w:val="000000"/>
          <w:sz w:val="22"/>
          <w:szCs w:val="22"/>
        </w:rPr>
        <w:t>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Todas las cuestiones que se susciten referentes a la figura del Cronista Oficial de Agüimes y a su actividad y relaciones con el Ayuntamiento, se canalizarán a través de la Concejalía de Cultura y Patrimonio Histórico.</w:t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</w:r>
    </w:p>
    <w:p>
      <w:pPr>
        <w:pStyle w:val="Normal"/>
        <w:widowControl/>
        <w:jc w:val="left"/>
        <w:rPr/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Artículo 14</w:t>
      </w:r>
      <w:r>
        <w:rPr>
          <w:rFonts w:cs="IBM Plex Sans" w:ascii="IBM Plex Sans" w:hAnsi="IBM Plex Sans"/>
          <w:color w:val="000000"/>
          <w:sz w:val="22"/>
          <w:szCs w:val="22"/>
        </w:rPr>
        <w:t>.</w:t>
      </w:r>
    </w:p>
    <w:p>
      <w:pPr>
        <w:pStyle w:val="Normal"/>
        <w:widowControl/>
        <w:jc w:val="left"/>
        <w:rPr/>
      </w:pPr>
      <w:r>
        <w:rPr>
          <w:rFonts w:cs="IBM Plex Sans" w:ascii="IBM Plex Sans" w:hAnsi="IBM Plex Sans"/>
          <w:color w:val="000000"/>
          <w:sz w:val="22"/>
          <w:szCs w:val="22"/>
        </w:rPr>
        <w:t>Todos los gastos ocasionados en el ejercicio de Cronista Oficial y, por tanto, representando al municipio (asistencia a encuentros y congresos, cobertura económica a Asociaciones de Cronistas, relaciones con otras instituciones, etc.), correrán a cargo del Ayuntamiento de Agüimes, previa autorización y justificación de la Concejalía de Cultura.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CAPITULO 4. FUNCIONES DEL CRONISTA OFICIAL DE AGÜIMES.</w:t>
      </w:r>
    </w:p>
    <w:p>
      <w:pPr>
        <w:pStyle w:val="Normal"/>
        <w:widowControl/>
        <w:jc w:val="left"/>
        <w:rPr/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ARTÍCULO 15</w:t>
      </w:r>
      <w:r>
        <w:rPr>
          <w:rFonts w:cs="IBM Plex Sans" w:ascii="IBM Plex Sans" w:hAnsi="IBM Plex Sans"/>
          <w:color w:val="000000"/>
          <w:sz w:val="22"/>
          <w:szCs w:val="22"/>
        </w:rPr>
        <w:t>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Es función específica del Cronista Oficial investigar y divulgar el pasado del municipio.</w:t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ARTÍCULO 16.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Procurará que la Corporación Municipal custodie en debida forma los archivos documentales, particularmente las actas y los expedientes de interés histórico.</w:t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ARTÍCULO 17.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Elevará propuestas al Ayuntamiento sobre asuntos derivados de sus investigaciones.</w:t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ARTÍCULO 18.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El Cronista Oficial asesorará al Ayuntamiento en los expedientes que se tramiten para dar nombres a nuevas vías, calles, plazas o edificios públicos (centros de enseñanza, centros culturales (casas de cultura, teatros y bibliotecas) o también sobre asociaciones, fundaciones, etc.).</w:t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ARTÍCULO 19.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El Cronista Oficial emitirá su opinión y evacuará consultas sobre aquellos temas relacionados con la historia del municipio, o aquellos que la Corporación, por medio de la Alcaldía-Presidencia, estime oportuno someter a su consideración.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widowControl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DISPOSICIÓN FINAL.</w:t>
      </w:r>
    </w:p>
    <w:p>
      <w:pPr>
        <w:pStyle w:val="Normal"/>
        <w:widowControl/>
        <w:jc w:val="left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El presente Reglamento entrará en vigor, según prescribe el artículo 70.2 en relación con el artículo 65.2 de la Ley 7/1985, de 2 de abril, Reguladora de las Bases de Régimen Local, a los quince (15) días siguientes de su completa publicación en el Boletín Oficial de la Provincia.</w:t>
      </w:r>
    </w:p>
    <w:p>
      <w:pPr>
        <w:pStyle w:val="Cuerpodetexto"/>
        <w:widowControl/>
        <w:spacing w:before="0" w:after="120"/>
        <w:ind w:left="0" w:right="0" w:hanging="0"/>
        <w:jc w:val="left"/>
        <w:rPr>
          <w:rFonts w:ascii="IBM Plex Sans" w:hAnsi="IBM Plex Sans" w:eastAsia="Times New Roman" w:cs="IBM Plex Sans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Times New Roman" w:cs="IBM Plex Sans" w:ascii="IBM Plex Sans" w:hAnsi="IBM Plex Sans"/>
          <w:b w:val="false"/>
          <w:bCs w:val="false"/>
          <w:color w:val="000000"/>
          <w:sz w:val="22"/>
          <w:szCs w:val="22"/>
          <w:u w:val="none"/>
        </w:rPr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default"/>
  </w:font>
  <w:font w:name="Liberation Sans">
    <w:altName w:val="Arial"/>
    <w:charset w:val="00"/>
    <w:family w:val="roman"/>
    <w:pitch w:val="variable"/>
  </w:font>
  <w:font w:name="Roboto Slab">
    <w:charset w:val="01"/>
    <w:family w:val="auto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114300" distR="115570" simplePos="0" locked="0" layoutInCell="1" allowOverlap="1" relativeHeight="4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9990" cy="1067117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" t="-20" r="-29" b="-20"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067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LibreOffice/6.4.3.2$Windows_X86_64 LibreOffice_project/747b5d0ebf89f41c860ec2a39efd7cb15b54f2d8</Application>
  <Pages>3</Pages>
  <Words>872</Words>
  <Characters>4953</Characters>
  <CharactersWithSpaces>5773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2020-12-16T10:55:00Z</dcterms:created>
  <dc:creator>Raul Martel Vega</dc:creator>
  <dc:description/>
  <dc:language>es-ES</dc:language>
  <cp:lastModifiedBy/>
  <dcterms:modified xsi:type="dcterms:W3CDTF">2021-02-04T10:19:34Z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