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 w:cs="Roboto Slab"/>
          <w:b/>
          <w:b/>
          <w:bCs/>
          <w:color w:val="2A265A"/>
          <w:sz w:val="36"/>
          <w:szCs w:val="36"/>
        </w:rPr>
      </w:pPr>
      <w:r>
        <w:rPr>
          <w:rFonts w:cs="Roboto Slab" w:ascii="Roboto Slab" w:hAnsi="Roboto Slab"/>
          <w:b/>
          <w:bCs/>
          <w:color w:val="2A265A"/>
          <w:sz w:val="36"/>
          <w:szCs w:val="36"/>
        </w:rPr>
        <w:t>ORDENANZA MUNICIPAL REGULADORA DE LA</w:t>
      </w:r>
    </w:p>
    <w:p>
      <w:pPr>
        <w:pStyle w:val="Normal"/>
        <w:jc w:val="left"/>
        <w:rPr/>
      </w:pPr>
      <w:r>
        <w:rPr>
          <w:rFonts w:cs="Roboto Slab" w:ascii="Roboto Slab" w:hAnsi="Roboto Slab"/>
          <w:b/>
          <w:bCs/>
          <w:color w:val="2A265A"/>
          <w:w w:val="105"/>
          <w:sz w:val="36"/>
          <w:szCs w:val="36"/>
        </w:rPr>
        <w:t xml:space="preserve">SANIDAD </w:t>
      </w:r>
      <w:r>
        <w:rPr>
          <w:rFonts w:cs="Roboto Slab" w:ascii="Roboto Slab" w:hAnsi="Roboto Slab"/>
          <w:b/>
          <w:bCs/>
          <w:color w:val="2A265A"/>
          <w:w w:val="110"/>
          <w:sz w:val="36"/>
          <w:szCs w:val="36"/>
        </w:rPr>
        <w:t>MEDIOAMBIENTAL EN EL MEDIO AGRÍCOLA</w:t>
      </w:r>
    </w:p>
    <w:p>
      <w:pPr>
        <w:pStyle w:val="Normal"/>
        <w:jc w:val="left"/>
        <w:rPr>
          <w:rFonts w:ascii="Roboto Slab" w:hAnsi="Roboto Slab" w:cs="Roboto Slab"/>
          <w:b w:val="false"/>
          <w:b w:val="false"/>
          <w:bCs w:val="false"/>
          <w:color w:val="2A265A"/>
          <w:sz w:val="22"/>
          <w:szCs w:val="22"/>
        </w:rPr>
      </w:pPr>
      <w:r>
        <w:rPr>
          <w:rFonts w:cs="Roboto Slab" w:ascii="Roboto Slab" w:hAnsi="Roboto Slab"/>
          <w:b w:val="false"/>
          <w:bCs w:val="false"/>
          <w:color w:val="2A265A"/>
          <w:sz w:val="22"/>
          <w:szCs w:val="22"/>
        </w:rPr>
        <w:t>(Boletín Oficial de la Provincia de Las Palmas, nº 14, miércoles 1 de febrero de 1995 y Boletín Oficial de la Provincia de Las Palmas, nº 146, miércoles 4 de diciembre de 1996)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1. ÁMBITO DE APLICACIÓN.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 presente Ordenanza regirá en el término municipal de Agüimes.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2. OBJETO.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El objeto de la presente Ordenanza es establecer un marco de actuación válido para los agricultores y ayuntamiento, de manera que los residuos generados en las explotaciones agrícolas no causen perjuicios en el medio ambiente y daños a la población.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3. RESIDUOS AGRÍCOLAS.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Tendrán la consideración de residuos sólidos de la agricultura: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a) Los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desperdicios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residuos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productos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agrícolas.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b) Maderas, plásticos, hojas, hierbas, matas, envases y de forma general,</w:t>
      </w:r>
      <w:r>
        <w:rPr>
          <w:rFonts w:cs="IBM Plex Sans" w:ascii="IBM Plex Sans" w:hAnsi="IBM Plex Sans"/>
          <w:spacing w:val="-3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todos los productos procedentes del normal uso del mantenimiento de las explotaciones</w:t>
      </w:r>
      <w:r>
        <w:rPr>
          <w:rFonts w:cs="IBM Plex Sans" w:ascii="IBM Plex Sans" w:hAnsi="IBM Plex Sans"/>
          <w:spacing w:val="-2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agrícolas,</w:t>
      </w:r>
      <w:r>
        <w:rPr>
          <w:rFonts w:cs="IBM Plex Sans" w:ascii="IBM Plex Sans" w:hAnsi="IBM Plex Sans"/>
          <w:spacing w:val="-2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así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como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escombros</w:t>
      </w:r>
      <w:r>
        <w:rPr>
          <w:rFonts w:cs="IBM Plex Sans" w:ascii="IBM Plex Sans" w:hAnsi="IBM Plex Sans"/>
          <w:spacing w:val="-2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2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arenas.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c) Cualquier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otra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clase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residuos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sólidos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relacionados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con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agricultura.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4. PUNTOS O ZONAS DE DEPÓSITOS DE RESIDUOS.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Hasta tanto se resuelvan los problemas derivados por los residuos mediante plantes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reciclaje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mismos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titularidad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publica,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u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otras,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agricultores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 generan, deberán con tratar con empresas privadas su retirada, o acreditar suficientemente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disponer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medios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propios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suficientes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para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tal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labor.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En el caso de los residuos no reciclables como escombros, arenas, etc.,</w:t>
      </w:r>
      <w:r>
        <w:rPr>
          <w:rFonts w:cs="IBM Plex Sans" w:ascii="IBM Plex Sans" w:hAnsi="IBM Plex Sans"/>
          <w:spacing w:val="-3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vendrán obligados a concretar con el ayuntamiento los puntos de depósito, que podrán ser el vertedero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municipal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planta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residuos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sólidos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urbanos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Juan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Grande.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5. CONDICIONES Y REQUISITOS DE INSTALACIÓN DE INVERNADEROS.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Las solicitudes de licencia deberán presentarse en el Registro General de la Corporación acompañadas de los siguientes documentos: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- Croquis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situación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explotación.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- Croquis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planta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instalación.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- Documento acreditativo de la propiedad o arrendamiento de la superficie a explotar.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- Memoria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presupuesto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obra.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- Presentación de contrato para la retirada de residuos o acreditar tener los medios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necesarios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para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retirar</w:t>
      </w:r>
      <w:r>
        <w:rPr>
          <w:rFonts w:cs="IBM Plex Sans" w:ascii="IBM Plex Sans" w:hAnsi="IBM Plex Sans"/>
          <w:spacing w:val="-2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2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mismos.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La obtención de licencia municipal no exime de obtener el resto de autorizaciones de las Administraciones competentes supramunicipales.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invernaderos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ya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instalados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nueva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instalación</w:t>
      </w:r>
      <w:r>
        <w:rPr>
          <w:rFonts w:cs="IBM Plex Sans" w:ascii="IBM Plex Sans" w:hAnsi="IBM Plex Sans"/>
          <w:spacing w:val="3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tendrán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actualizar y/o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legalizar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su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situación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con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arreglo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siguientes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criterios: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1. La instalación deberá situarse como mínimo a cincuenta metros lineales de suelo urbano o asentamientos rurales.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Las instalaciones que colinden con suelo apto para urbanizar o con unidades de actuación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cuando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éstas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se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urbanicen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deberán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adecuarse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distancia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fijada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párrafo anterior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plazo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CINCO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AÑOS.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instalaciones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actualidad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no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cumplan,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deberán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retranquearse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metros lineales hasta que en un plazo de CINCO AÑOS se ajusten a la distancia establecida para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suelo</w:t>
      </w:r>
      <w:r>
        <w:rPr>
          <w:rFonts w:cs="IBM Plex Sans" w:ascii="IBM Plex Sans" w:hAnsi="IBM Plex Sans"/>
          <w:spacing w:val="-2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urbano.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2. El uso de pesticidas y otros productos se regirá por la normativa vigente para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tal fin.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3. Las condiciones de seguridad para los trabajadores que desarrollen sus labores en el interior de los invernaderos serán las previstas en la Ordenanza de Seguridad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Higiene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Trabajo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desarrollo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mencionada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legislación se</w:t>
      </w:r>
      <w:r>
        <w:rPr>
          <w:rFonts w:cs="IBM Plex Sans" w:ascii="IBM Plex Sans" w:hAnsi="IBM Plex Sans"/>
          <w:spacing w:val="-2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dicten.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4. Las personas que utilicen productos químicos para el desarrollo de las actividades reguladas por esta Ordenanza, vendrán obligados a producir el mínimo impacto ambiental sobre personas y animales.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color w:val="000000"/>
          <w:sz w:val="22"/>
          <w:szCs w:val="22"/>
        </w:rPr>
      </w:pPr>
      <w:r>
        <w:rPr>
          <w:rFonts w:cs="IBM Plex Sans" w:ascii="IBM Plex Sans" w:hAnsi="IBM Plex Sans"/>
          <w:b/>
          <w:bCs/>
          <w:color w:val="000000"/>
          <w:sz w:val="22"/>
          <w:szCs w:val="22"/>
        </w:rPr>
        <w:t>ARTÍCULO 6. LIMPIEZA DE LAS EXPLOTACIONES AGRÍCOLAS.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Queda prohibido arrojar, depositar y verter restos, deshechos y residuos sólidos de la agricultura en las inmediaciones de las explotaciones agrícolas o en ramblas y terrenos sin explotar.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propietarios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arrendatarios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detentadores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por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cualquier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título</w:t>
      </w:r>
      <w:r>
        <w:rPr>
          <w:rFonts w:cs="IBM Plex Sans" w:ascii="IBM Plex Sans" w:hAnsi="IBM Plex Sans"/>
          <w:spacing w:val="-1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1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fincas, tanto en cultivo como en baldío, deberán mantener éstas en condiciones de higiene, seguridad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salubridad,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quedando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prohibido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mantener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ellas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residuos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agrícolas.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De ser necesaria la acumulación de estiércol sin aplicar sobre el terreno, éste debe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estar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cubierto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por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un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plástico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firme</w:t>
      </w:r>
      <w:r>
        <w:rPr>
          <w:rFonts w:cs="IBM Plex Sans" w:ascii="IBM Plex Sans" w:hAnsi="IBM Plex Sans"/>
          <w:spacing w:val="-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toda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su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superficie.</w:t>
      </w:r>
      <w:r>
        <w:rPr>
          <w:rFonts w:cs="IBM Plex Sans" w:ascii="IBM Plex Sans" w:hAnsi="IBM Plex Sans"/>
          <w:spacing w:val="-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cualquier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caso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dicha acumulación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no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podrá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exceder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cinco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días.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Es de especial interés la aplicación de medidas sanitarias muy estrictas en aquellas explotaciones donde hay ganadería de cualquier tipo.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7. INFRACCIONES.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infracciones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presente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Ordenanza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se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clasifican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en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graves</w:t>
      </w:r>
      <w:r>
        <w:rPr>
          <w:rFonts w:cs="IBM Plex Sans" w:ascii="IBM Plex Sans" w:hAnsi="IBM Plex Sans"/>
          <w:spacing w:val="-1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 xml:space="preserve">leves. 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Son</w:t>
      </w:r>
      <w:r>
        <w:rPr>
          <w:rFonts w:cs="IBM Plex Sans" w:ascii="IBM Plex Sans" w:hAnsi="IBM Plex Sans"/>
          <w:spacing w:val="-3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infracciones</w:t>
      </w:r>
      <w:r>
        <w:rPr>
          <w:rFonts w:cs="IBM Plex Sans" w:ascii="IBM Plex Sans" w:hAnsi="IBM Plex Sans"/>
          <w:spacing w:val="-3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a) Traslado inadecuado de los residuos en vehículo de transporte, de forma que provoque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caída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durante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trayecto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aquellos.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b) Disponer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los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residuos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modo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se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dificulte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acceso</w:t>
      </w:r>
      <w:r>
        <w:rPr>
          <w:rFonts w:cs="IBM Plex Sans" w:ascii="IBM Plex Sans" w:hAnsi="IBM Plex Sans"/>
          <w:spacing w:val="-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instalaciones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 las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labores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limpieza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retirada.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Son infracciones graves: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a) Quemar</w:t>
      </w:r>
      <w:r>
        <w:rPr>
          <w:rFonts w:cs="IBM Plex Sans" w:ascii="IBM Plex Sans" w:hAnsi="IBM Plex Sans"/>
          <w:spacing w:val="-2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plásticos</w:t>
      </w:r>
      <w:r>
        <w:rPr>
          <w:rFonts w:cs="IBM Plex Sans" w:ascii="IBM Plex Sans" w:hAnsi="IBM Plex Sans"/>
          <w:spacing w:val="-2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</w:t>
      </w:r>
      <w:r>
        <w:rPr>
          <w:rFonts w:cs="IBM Plex Sans" w:ascii="IBM Plex Sans" w:hAnsi="IBM Plex Sans"/>
          <w:spacing w:val="-2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residuos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agrícolas.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b) Esparcir en las inmediaciones de los invernaderos restos, deshechos y residuos</w:t>
      </w:r>
      <w:r>
        <w:rPr>
          <w:rFonts w:cs="IBM Plex Sans" w:ascii="IBM Plex Sans" w:hAnsi="IBM Plex Sans"/>
          <w:spacing w:val="-2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agrícolas</w:t>
      </w:r>
      <w:r>
        <w:rPr>
          <w:rFonts w:cs="IBM Plex Sans" w:ascii="IBM Plex Sans" w:hAnsi="IBM Plex Sans"/>
          <w:spacing w:val="-2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y/o</w:t>
      </w:r>
      <w:r>
        <w:rPr>
          <w:rFonts w:cs="IBM Plex Sans" w:ascii="IBM Plex Sans" w:hAnsi="IBM Plex Sans"/>
          <w:spacing w:val="-2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ganaderos.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c) Depositar residuos agrícolas en puntos o zonas distintos a los establecidos para tal</w:t>
      </w:r>
      <w:r>
        <w:rPr>
          <w:rFonts w:cs="IBM Plex Sans" w:ascii="IBM Plex Sans" w:hAnsi="IBM Plex Sans"/>
          <w:spacing w:val="-3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fin.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 xml:space="preserve">d) El uso de pesticidas, abonos o insecticidas no homologados por las </w:t>
      </w:r>
      <w:r>
        <w:rPr>
          <w:rFonts w:cs="IBM Plex Sans" w:ascii="IBM Plex Sans" w:hAnsi="IBM Plex Sans"/>
          <w:sz w:val="22"/>
          <w:szCs w:val="22"/>
        </w:rPr>
        <w:t xml:space="preserve">Administraciones </w:t>
      </w:r>
      <w:r>
        <w:rPr>
          <w:rFonts w:cs="IBM Plex Sans" w:ascii="IBM Plex Sans" w:hAnsi="IBM Plex Sans"/>
          <w:spacing w:val="2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competentes.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sz w:val="22"/>
          <w:szCs w:val="22"/>
        </w:rPr>
        <w:t>e) La</w:t>
      </w:r>
      <w:r>
        <w:rPr>
          <w:rFonts w:cs="IBM Plex Sans" w:ascii="IBM Plex Sans" w:hAnsi="IBM Plex Sans"/>
          <w:spacing w:val="-10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comisión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de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dos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o</w:t>
      </w:r>
      <w:r>
        <w:rPr>
          <w:rFonts w:cs="IBM Plex Sans" w:ascii="IBM Plex Sans" w:hAnsi="IBM Plex Sans"/>
          <w:spacing w:val="-12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más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faltas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leves</w:t>
      </w:r>
      <w:r>
        <w:rPr>
          <w:rFonts w:cs="IBM Plex Sans" w:ascii="IBM Plex Sans" w:hAnsi="IBM Plex Sans"/>
          <w:spacing w:val="-13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en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el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plazo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de</w:t>
      </w:r>
      <w:r>
        <w:rPr>
          <w:rFonts w:cs="IBM Plex Sans" w:ascii="IBM Plex Sans" w:hAnsi="IBM Plex Sans"/>
          <w:spacing w:val="-11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seis</w:t>
      </w:r>
      <w:r>
        <w:rPr>
          <w:rFonts w:cs="IBM Plex Sans" w:ascii="IBM Plex Sans" w:hAnsi="IBM Plex Sans"/>
          <w:spacing w:val="-14"/>
          <w:sz w:val="22"/>
          <w:szCs w:val="22"/>
        </w:rPr>
        <w:t xml:space="preserve"> </w:t>
      </w:r>
      <w:r>
        <w:rPr>
          <w:rFonts w:cs="IBM Plex Sans" w:ascii="IBM Plex Sans" w:hAnsi="IBM Plex Sans"/>
          <w:sz w:val="22"/>
          <w:szCs w:val="22"/>
        </w:rPr>
        <w:t>meses.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f) La</w:t>
      </w:r>
      <w:r>
        <w:rPr>
          <w:rFonts w:cs="IBM Plex Sans" w:ascii="IBM Plex Sans" w:hAnsi="IBM Plex Sans"/>
          <w:spacing w:val="-1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falta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autorizaciones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licencias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para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ejercicio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1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actividad.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g) La resistencia o demora en la corrección o instalación de los elementos correctores</w:t>
      </w:r>
      <w:r>
        <w:rPr>
          <w:rFonts w:cs="IBM Plex Sans" w:ascii="IBM Plex Sans" w:hAnsi="IBM Plex Sans"/>
          <w:spacing w:val="-2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2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hubieran</w:t>
      </w:r>
      <w:r>
        <w:rPr>
          <w:rFonts w:cs="IBM Plex Sans" w:ascii="IBM Plex Sans" w:hAnsi="IBM Plex Sans"/>
          <w:spacing w:val="-2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sido</w:t>
      </w:r>
      <w:r>
        <w:rPr>
          <w:rFonts w:cs="IBM Plex Sans" w:ascii="IBM Plex Sans" w:hAnsi="IBM Plex Sans"/>
          <w:spacing w:val="-2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impuestos.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h) La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obstaculización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labor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inspectora.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i) La acumulación de estiércol por más de cinco días sin aplicar sobre el terreno.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j) Las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demás</w:t>
      </w:r>
      <w:r>
        <w:rPr>
          <w:rFonts w:cs="IBM Plex Sans" w:ascii="IBM Plex Sans" w:hAnsi="IBM Plex Sans"/>
          <w:spacing w:val="-2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2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establezcan</w:t>
      </w:r>
      <w:r>
        <w:rPr>
          <w:rFonts w:cs="IBM Plex Sans" w:ascii="IBM Plex Sans" w:hAnsi="IBM Plex Sans"/>
          <w:spacing w:val="-2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legislación</w:t>
      </w:r>
      <w:r>
        <w:rPr>
          <w:rFonts w:cs="IBM Plex Sans" w:ascii="IBM Plex Sans" w:hAnsi="IBM Plex Sans"/>
          <w:spacing w:val="-2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medioambiental</w:t>
      </w:r>
      <w:r>
        <w:rPr>
          <w:rFonts w:cs="IBM Plex Sans" w:ascii="IBM Plex Sans" w:hAnsi="IBM Plex Sans"/>
          <w:spacing w:val="-2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aplicable.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Estas infracciones no impiden que el Ayuntamiento eleve a otras instancias las denuncias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sobre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deterioro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sanitario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medioambiental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ocasionado</w:t>
      </w:r>
      <w:r>
        <w:rPr>
          <w:rFonts w:cs="IBM Plex Sans" w:ascii="IBM Plex Sans" w:hAnsi="IBM Plex Sans"/>
          <w:spacing w:val="-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por</w:t>
      </w:r>
      <w:r>
        <w:rPr>
          <w:rFonts w:cs="IBM Plex Sans" w:ascii="IBM Plex Sans" w:hAnsi="IBM Plex Sans"/>
          <w:spacing w:val="-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actividades objeto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esta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Ordenanza.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Cuando el propietario de una finca no cumpla con su obligación de mantenerla en perfecto estado de higiene, el Ayuntamiento le instará a hacerlo. Si en el plazo de diez días desde la notificación, no ha completado la limpieza de la finca, el Ayuntamiento procederá a realizarla por sus medios, repercutiéndose los gastos derivados de tal operación; todo ello sin perjuicio de lo contemplado en el párrafo anterior.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8. SANCIONES.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Las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faltas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leves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serán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sancionadas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con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multas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hasta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cincuenta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mil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pesetas. Las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graves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con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multas</w:t>
      </w:r>
      <w:r>
        <w:rPr>
          <w:rFonts w:cs="IBM Plex Sans" w:ascii="IBM Plex Sans" w:hAnsi="IBM Plex Sans"/>
          <w:spacing w:val="-1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desde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cincuenta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cien</w:t>
      </w:r>
      <w:r>
        <w:rPr>
          <w:rFonts w:cs="IBM Plex Sans" w:ascii="IBM Plex Sans" w:hAnsi="IBM Plex Sans"/>
          <w:spacing w:val="-1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mil</w:t>
      </w:r>
      <w:r>
        <w:rPr>
          <w:rFonts w:cs="IBM Plex Sans" w:ascii="IBM Plex Sans" w:hAnsi="IBM Plex Sans"/>
          <w:spacing w:val="-18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pesetas.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  <w:t>El órgano competente para la imposición de sanciones será el Alcalde, sin perjuicio de la competencia del resto de las autoridades conforme establece la Ley 38/1972 de 22 de diciembre, de Protección del Ambiente Atmosférico.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ARTÍCULO 9. PROCEDIMIENTO SANCIONATORIO.</w:t>
      </w:r>
    </w:p>
    <w:p>
      <w:pPr>
        <w:pStyle w:val="Normal"/>
        <w:jc w:val="left"/>
        <w:rPr/>
      </w:pPr>
      <w:r>
        <w:rPr>
          <w:rFonts w:cs="IBM Plex Sans" w:ascii="IBM Plex Sans" w:hAnsi="IBM Plex Sans"/>
          <w:w w:val="105"/>
          <w:sz w:val="22"/>
          <w:szCs w:val="22"/>
        </w:rPr>
        <w:t>Es de aplicación para la instrucción de las sanciones derivadas de las infracciones a esta Ordenanza el Real Decreto 1398/93 de 4 de agosto, por el que se aprueba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Reglamento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del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Procedimiento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para</w:t>
      </w:r>
      <w:r>
        <w:rPr>
          <w:rFonts w:cs="IBM Plex Sans" w:ascii="IBM Plex Sans" w:hAnsi="IBM Plex Sans"/>
          <w:spacing w:val="-2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ejercicio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</w:t>
      </w:r>
      <w:r>
        <w:rPr>
          <w:rFonts w:cs="IBM Plex Sans" w:ascii="IBM Plex Sans" w:hAnsi="IBM Plex Sans"/>
          <w:spacing w:val="-21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0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potestad</w:t>
      </w:r>
      <w:r>
        <w:rPr>
          <w:rFonts w:cs="IBM Plex Sans" w:ascii="IBM Plex Sans" w:hAnsi="IBM Plex Sans"/>
          <w:spacing w:val="-19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sancionadora.</w:t>
      </w:r>
    </w:p>
    <w:p>
      <w:pPr>
        <w:pStyle w:val="Normal"/>
        <w:jc w:val="left"/>
        <w:rPr>
          <w:rFonts w:ascii="IBM Plex Sans" w:hAnsi="IBM Plex Sans" w:cs="IBM Plex Sans"/>
          <w:sz w:val="22"/>
          <w:szCs w:val="22"/>
        </w:rPr>
      </w:pPr>
      <w:r>
        <w:rPr>
          <w:rFonts w:cs="IBM Plex Sans"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 w:cs="IBM Plex Sans"/>
          <w:b/>
          <w:b/>
          <w:bCs/>
          <w:sz w:val="22"/>
          <w:szCs w:val="22"/>
        </w:rPr>
      </w:pPr>
      <w:r>
        <w:rPr>
          <w:rFonts w:cs="IBM Plex Sans" w:ascii="IBM Plex Sans" w:hAnsi="IBM Plex Sans"/>
          <w:b/>
          <w:bCs/>
          <w:sz w:val="22"/>
          <w:szCs w:val="22"/>
        </w:rPr>
        <w:t>DISPOSICIÓN FINAL.</w:t>
      </w:r>
    </w:p>
    <w:p>
      <w:pPr>
        <w:pStyle w:val="Normal"/>
        <w:rPr/>
      </w:pPr>
      <w:r>
        <w:rPr>
          <w:rFonts w:cs="IBM Plex Sans" w:ascii="IBM Plex Sans" w:hAnsi="IBM Plex Sans"/>
          <w:w w:val="105"/>
          <w:sz w:val="22"/>
          <w:szCs w:val="22"/>
        </w:rPr>
        <w:t>Que en lo no previsto por esta Ordenanza será de aplicación la Ley 38/1972, de 22 de diciembre, de Protección del Ambiente Atmosférico, Decreto 833/75 de 6 de febrero,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por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el</w:t>
      </w:r>
      <w:r>
        <w:rPr>
          <w:rFonts w:cs="IBM Plex Sans" w:ascii="IBM Plex Sans" w:hAnsi="IBM Plex Sans"/>
          <w:spacing w:val="-3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que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se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desarrolla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citada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Ley,</w:t>
      </w:r>
      <w:r>
        <w:rPr>
          <w:rFonts w:cs="IBM Plex Sans" w:ascii="IBM Plex Sans" w:hAnsi="IBM Plex Sans"/>
          <w:spacing w:val="-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así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como</w:t>
      </w:r>
      <w:r>
        <w:rPr>
          <w:rFonts w:cs="IBM Plex Sans" w:ascii="IBM Plex Sans" w:hAnsi="IBM Plex Sans"/>
          <w:spacing w:val="-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la</w:t>
      </w:r>
      <w:r>
        <w:rPr>
          <w:rFonts w:cs="IBM Plex Sans" w:ascii="IBM Plex Sans" w:hAnsi="IBM Plex Sans"/>
          <w:spacing w:val="-2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legislación</w:t>
      </w:r>
      <w:r>
        <w:rPr>
          <w:rFonts w:cs="IBM Plex Sans" w:ascii="IBM Plex Sans" w:hAnsi="IBM Plex Sans"/>
          <w:spacing w:val="-5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general</w:t>
      </w:r>
      <w:r>
        <w:rPr>
          <w:rFonts w:cs="IBM Plex Sans" w:ascii="IBM Plex Sans" w:hAnsi="IBM Plex Sans"/>
          <w:spacing w:val="-7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aplicable en</w:t>
      </w:r>
      <w:r>
        <w:rPr>
          <w:rFonts w:cs="IBM Plex Sans" w:ascii="IBM Plex Sans" w:hAnsi="IBM Plex Sans"/>
          <w:spacing w:val="-36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materia</w:t>
      </w:r>
      <w:r>
        <w:rPr>
          <w:rFonts w:cs="IBM Plex Sans" w:ascii="IBM Plex Sans" w:hAnsi="IBM Plex Sans"/>
          <w:spacing w:val="-34"/>
          <w:w w:val="105"/>
          <w:sz w:val="22"/>
          <w:szCs w:val="22"/>
        </w:rPr>
        <w:t xml:space="preserve"> </w:t>
      </w:r>
      <w:r>
        <w:rPr>
          <w:rFonts w:cs="IBM Plex Sans" w:ascii="IBM Plex Sans" w:hAnsi="IBM Plex Sans"/>
          <w:w w:val="105"/>
          <w:sz w:val="22"/>
          <w:szCs w:val="22"/>
        </w:rPr>
        <w:t>medioambiental.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roman"/>
    <w:pitch w:val="variable"/>
  </w:font>
  <w:font w:name="IBM Plex San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40625" cy="1067181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" t="-17" r="-24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7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LibreOffice/6.4.3.2$Windows_X86_64 LibreOffice_project/747b5d0ebf89f41c860ec2a39efd7cb15b54f2d8</Application>
  <Pages>4</Pages>
  <Words>1110</Words>
  <Characters>6029</Characters>
  <CharactersWithSpaces>7080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2021-01-20T19:33:24Z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