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Por la presente convoco a Ud a la sesión Ordinaria que convocará el PLENO, el día </w:t>
      </w:r>
      <w:r>
        <w:rPr>
          <w:rFonts w:ascii="IBM Plex Sans" w:hAnsi="IBM Plex Sans"/>
          <w:b/>
          <w:bCs/>
          <w:sz w:val="22"/>
          <w:szCs w:val="22"/>
        </w:rPr>
        <w:t>29 de noviembre de 2021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Se servirá acusar recibo en debida forma de la presente Convocatoria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ORDEN DEL DÍA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1. SECRETARIA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2021/14280D. Lectura y aprobación, si procede, de los borradores de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actas de las sesiones anteriores.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2021/12050X. Presupuesto municipal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3. CULTURA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2021/14027D. Propuesta inicial honores y distinciones.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4.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2021/6705G. Toma de conocimiento auditoria de gestión 2020. Fondo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Canario de Financiación municipal.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5.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2021/12765N. Dación de cuenta informe de morosidad y período medio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de pago, 3º trimestre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6. INTERVENCI</w:t>
      </w:r>
      <w:r>
        <w:rPr>
          <w:rFonts w:ascii="IBM Plex Sans" w:hAnsi="IBM Plex Sans"/>
          <w:b w:val="false"/>
          <w:bCs w:val="false"/>
          <w:sz w:val="22"/>
          <w:szCs w:val="22"/>
        </w:rPr>
        <w:t>Ó</w:t>
      </w:r>
      <w:r>
        <w:rPr>
          <w:rFonts w:ascii="IBM Plex Sans" w:hAnsi="IBM Plex Sans"/>
          <w:b w:val="false"/>
          <w:bCs w:val="false"/>
          <w:sz w:val="22"/>
          <w:szCs w:val="22"/>
        </w:rPr>
        <w:t>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2021/14323Y. Dación de cuenta ejecución del presupuesto, 3º trimestre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7. SECRETARIA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2021/14313L. Declaración institucional “Día internacional contra la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violencia de género”.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8. SECRETARIA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2021/14304X. Moción Roque Aguayro “Formación básica inicial sin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límite de permanencia.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9.- Dación de cuenta Decretos de la Alcaldía, actas de la Junta de Gobierno Local y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10.- Asuntos de la presidencia.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11.- Ruegos y preguntas.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LibreOffice/6.4.3.2$Windows_X86_64 LibreOffice_project/747b5d0ebf89f41c860ec2a39efd7cb15b54f2d8</Application>
  <Pages>2</Pages>
  <Words>267</Words>
  <Characters>1522</Characters>
  <CharactersWithSpaces>1761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2021-11-24T17:59:55Z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