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rPr>
      </w:pPr>
      <w:r>
        <w:rPr>
          <w:rFonts w:eastAsia="Times New Roman" w:cs="Verdana" w:ascii="Roboto Slab" w:hAnsi="Roboto Slab"/>
          <w:b/>
          <w:bCs/>
          <w:color w:val="000080"/>
          <w:kern w:val="2"/>
          <w:sz w:val="36"/>
          <w:szCs w:val="36"/>
          <w:lang w:val="es-ES" w:eastAsia="ar-SA" w:bidi="ar-SA"/>
        </w:rPr>
        <w:t>ACUERDOS</w:t>
      </w:r>
      <w:r>
        <w:rPr>
          <w:rFonts w:cs="Verdana" w:ascii="Roboto Slab" w:hAnsi="Roboto Slab"/>
          <w:b/>
          <w:bCs/>
          <w:color w:val="000080"/>
          <w:sz w:val="36"/>
          <w:szCs w:val="36"/>
          <w:lang w:val="es-ES"/>
        </w:rPr>
        <w:t xml:space="preserve"> JUNTA DE GOBIERNO </w:t>
      </w:r>
      <w:r>
        <w:rPr>
          <w:rFonts w:ascii="Roboto Slab" w:hAnsi="Roboto Slab"/>
          <w:b/>
          <w:bCs/>
          <w:color w:val="000080"/>
          <w:sz w:val="36"/>
          <w:szCs w:val="36"/>
        </w:rPr>
        <w:t xml:space="preserve">LOCAL </w:t>
      </w:r>
    </w:p>
    <w:p>
      <w:pPr>
        <w:pStyle w:val="Normal"/>
        <w:jc w:val="left"/>
        <w:rPr/>
      </w:pPr>
      <w:r>
        <w:rPr>
          <w:rFonts w:eastAsia="Times New Roman" w:cs="Calibri" w:ascii="Roboto Slab" w:hAnsi="Roboto Slab"/>
          <w:b/>
          <w:bCs/>
          <w:color w:val="000080"/>
          <w:kern w:val="2"/>
          <w:sz w:val="36"/>
          <w:szCs w:val="36"/>
          <w:u w:val="none"/>
          <w:lang w:val="es-ES" w:eastAsia="ar-SA" w:bidi="ar-SA"/>
        </w:rPr>
        <w:t>CUATR</w:t>
      </w:r>
      <w:r>
        <w:rPr>
          <w:rFonts w:eastAsia="Times New Roman" w:cs="Calibri" w:ascii="Roboto Slab" w:hAnsi="Roboto Slab"/>
          <w:b/>
          <w:bCs/>
          <w:color w:val="000080"/>
          <w:kern w:val="2"/>
          <w:sz w:val="36"/>
          <w:szCs w:val="36"/>
          <w:u w:val="none"/>
          <w:lang w:val="es-ES" w:eastAsia="ar-SA" w:bidi="ar-SA"/>
        </w:rPr>
        <w:t>O</w:t>
      </w:r>
      <w:r>
        <w:rPr>
          <w:rFonts w:eastAsia="Times New Roman" w:cs="Calibri" w:ascii="Roboto Slab" w:hAnsi="Roboto Slab"/>
          <w:b/>
          <w:bCs/>
          <w:color w:val="000080"/>
          <w:kern w:val="2"/>
          <w:sz w:val="36"/>
          <w:szCs w:val="36"/>
          <w:u w:val="none"/>
          <w:lang w:val="es-ES" w:eastAsia="ar-SA" w:bidi="ar-SA"/>
        </w:rPr>
        <w:t xml:space="preserve"> </w:t>
      </w:r>
      <w:r>
        <w:rPr>
          <w:rFonts w:ascii="Roboto Slab" w:hAnsi="Roboto Slab"/>
          <w:b/>
          <w:bCs/>
          <w:color w:val="000080"/>
          <w:sz w:val="36"/>
          <w:szCs w:val="36"/>
          <w:u w:val="none"/>
        </w:rPr>
        <w:t>DE</w:t>
      </w:r>
      <w:r>
        <w:rPr>
          <w:rFonts w:ascii="Roboto Slab" w:hAnsi="Roboto Slab"/>
          <w:b/>
          <w:bCs/>
          <w:color w:val="000080"/>
          <w:sz w:val="36"/>
          <w:szCs w:val="36"/>
          <w:u w:val="none"/>
        </w:rPr>
        <w:t xml:space="preserve"> ABRIL</w:t>
      </w:r>
      <w:r>
        <w:rPr>
          <w:rFonts w:ascii="Roboto Slab" w:hAnsi="Roboto Slab"/>
          <w:b/>
          <w:bCs/>
          <w:color w:val="000080"/>
          <w:sz w:val="36"/>
          <w:szCs w:val="36"/>
          <w:u w:val="none"/>
        </w:rPr>
        <w:t xml:space="preserve"> DE DOS MIL </w:t>
      </w:r>
      <w:r>
        <w:rPr>
          <w:rFonts w:cs="Verdana" w:ascii="Roboto Slab" w:hAnsi="Roboto Slab"/>
          <w:b/>
          <w:bCs/>
          <w:color w:val="000080"/>
          <w:sz w:val="36"/>
          <w:szCs w:val="36"/>
          <w:u w:val="none"/>
          <w:lang w:val="es-ES"/>
        </w:rPr>
        <w:t>VEINTI</w:t>
      </w:r>
      <w:r>
        <w:rPr>
          <w:rFonts w:cs="Verdana" w:ascii="Roboto Slab" w:hAnsi="Roboto Slab"/>
          <w:b/>
          <w:bCs/>
          <w:color w:val="000080"/>
          <w:sz w:val="36"/>
          <w:szCs w:val="36"/>
          <w:u w:val="none"/>
          <w:lang w:val="es-ES"/>
        </w:rPr>
        <w:t>DÓS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sz w:val="22"/>
          <w:szCs w:val="22"/>
        </w:rPr>
      </w:pPr>
      <w:r>
        <w:rPr>
          <w:rFonts w:ascii="IBM Plex Sans" w:hAnsi="IBM Plex Sans"/>
          <w:b/>
          <w:bCs/>
          <w:sz w:val="22"/>
          <w:szCs w:val="22"/>
        </w:rPr>
        <w:t>1. SECRETARIA GENERAL. NÚMERO: 2022/00004092P.</w:t>
      </w:r>
    </w:p>
    <w:p>
      <w:pPr>
        <w:pStyle w:val="Normal"/>
        <w:jc w:val="left"/>
        <w:rPr>
          <w:rFonts w:ascii="IBM Plex Sans" w:hAnsi="IBM Plex Sans"/>
          <w:sz w:val="22"/>
          <w:szCs w:val="22"/>
        </w:rPr>
      </w:pPr>
      <w:r>
        <w:rPr>
          <w:rFonts w:ascii="IBM Plex Sans" w:hAnsi="IBM Plex Sans"/>
          <w:b/>
          <w:bCs/>
          <w:sz w:val="22"/>
          <w:szCs w:val="22"/>
        </w:rPr>
        <w:t>LECTURA Y APROBACIÓN SI PROCEDE, DEL BORRADOR DEL ACTA DE LA SESIÓN CELEBRADA EL DÍA VEINTIOCHO DE MARZO DE DOS MIL VEINTIDÓS.</w:t>
      </w:r>
      <w:r>
        <w:rPr>
          <w:rFonts w:ascii="IBM Plex Sans" w:hAnsi="IBM Plex Sans"/>
          <w:sz w:val="22"/>
          <w:szCs w:val="22"/>
        </w:rPr>
        <w:br/>
        <w:t>Dada cuenta del borrador del Acta celebrada el día veintiocho de marzo de dos mil veintidós, el mismo es aprobado por unanimidad, en sus literales términos.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sz w:val="22"/>
          <w:szCs w:val="22"/>
        </w:rPr>
      </w:pPr>
      <w:r>
        <w:rPr>
          <w:rFonts w:ascii="IBM Plex Sans" w:hAnsi="IBM Plex Sans"/>
          <w:b/>
          <w:bCs/>
          <w:sz w:val="22"/>
          <w:szCs w:val="22"/>
        </w:rPr>
        <w:t>2. OBRAS PARTICULARES. NÚMERO: 2022/00001243B.</w:t>
      </w:r>
    </w:p>
    <w:p>
      <w:pPr>
        <w:pStyle w:val="Normal"/>
        <w:jc w:val="left"/>
        <w:rPr>
          <w:rFonts w:ascii="IBM Plex Sans" w:hAnsi="IBM Plex Sans"/>
          <w:b/>
          <w:b/>
          <w:bCs/>
          <w:sz w:val="22"/>
          <w:szCs w:val="22"/>
        </w:rPr>
      </w:pPr>
      <w:r>
        <w:rPr>
          <w:rFonts w:ascii="IBM Plex Sans" w:hAnsi="IBM Plex Sans"/>
          <w:b/>
          <w:bCs/>
          <w:sz w:val="22"/>
          <w:szCs w:val="22"/>
        </w:rPr>
        <w:t>RELATIVO A LA SOLICITUD DE AUTORIZACIÓN PARA OCUPACIÓN DE LA VÍA PÚBLICA CON MESAS Y SILLAS EN CALLE CIPRÉS NÚMERO NUEVE A INSTANCIA DE DON MANUEL RODRÍGUEZ ROMERO.</w:t>
      </w:r>
    </w:p>
    <w:p>
      <w:pPr>
        <w:pStyle w:val="Normal"/>
        <w:jc w:val="left"/>
        <w:rPr>
          <w:rFonts w:ascii="IBM Plex Sans" w:hAnsi="IBM Plex Sans"/>
          <w:sz w:val="22"/>
          <w:szCs w:val="22"/>
        </w:rPr>
      </w:pPr>
      <w:r>
        <w:rPr>
          <w:rFonts w:ascii="IBM Plex Sans" w:hAnsi="IBM Plex Sans"/>
          <w:sz w:val="22"/>
          <w:szCs w:val="22"/>
        </w:rPr>
        <w:t>Esta Junta de Gobierno Local, actuando por delegación de Alcaldía de conformidad con el decreto 2019/1563, de fecha 20 de junio, acuerda por unanimidad dar su aprobación al contenido de la precedente propuesta en sus literales términos, a los efectos de NO autorizar la ocupación de la vía pública con mesas y sillas en la calle Ciprés, número 9, a instancia de don Manuel Rodríguez Romero, en representación de</w:t>
        <w:br/>
        <w:t>RODRICANARIAS, SL, 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sz w:val="22"/>
          <w:szCs w:val="22"/>
        </w:rPr>
      </w:pPr>
      <w:r>
        <w:rPr>
          <w:rFonts w:ascii="IBM Plex Sans" w:hAnsi="IBM Plex Sans"/>
          <w:b/>
          <w:bCs/>
          <w:sz w:val="22"/>
          <w:szCs w:val="22"/>
        </w:rPr>
        <w:t>3. DEPORTES. NÚMERO: 2022/00003104D.</w:t>
      </w:r>
    </w:p>
    <w:p>
      <w:pPr>
        <w:pStyle w:val="Normal"/>
        <w:jc w:val="left"/>
        <w:rPr>
          <w:rFonts w:ascii="IBM Plex Sans" w:hAnsi="IBM Plex Sans"/>
          <w:b/>
          <w:b/>
          <w:bCs/>
          <w:sz w:val="22"/>
          <w:szCs w:val="22"/>
        </w:rPr>
      </w:pPr>
      <w:r>
        <w:rPr>
          <w:rFonts w:ascii="IBM Plex Sans" w:hAnsi="IBM Plex Sans"/>
          <w:b/>
          <w:bCs/>
          <w:sz w:val="22"/>
          <w:szCs w:val="22"/>
        </w:rPr>
        <w:t>CONVOCATORIA SUBVENCIONES ENTIDADES DEPORTIVAS 20</w:t>
      </w:r>
      <w:r>
        <w:rPr>
          <w:rFonts w:ascii="IBM Plex Sans" w:hAnsi="IBM Plex Sans"/>
          <w:b/>
          <w:bCs/>
          <w:sz w:val="22"/>
          <w:szCs w:val="22"/>
        </w:rPr>
        <w:t>22.</w:t>
      </w:r>
      <w:r>
        <w:rPr>
          <w:rFonts w:ascii="IBM Plex Sans" w:hAnsi="IBM Plex Sans"/>
          <w:b/>
          <w:bCs/>
          <w:sz w:val="22"/>
          <w:szCs w:val="22"/>
        </w:rPr>
        <w:t xml:space="preserve"> </w:t>
      </w:r>
    </w:p>
    <w:p>
      <w:pPr>
        <w:pStyle w:val="Normal"/>
        <w:jc w:val="left"/>
        <w:rPr>
          <w:rFonts w:ascii="IBM Plex Sans" w:hAnsi="IBM Plex Sans"/>
          <w:sz w:val="22"/>
          <w:szCs w:val="22"/>
        </w:rPr>
      </w:pPr>
      <w:r>
        <w:rPr>
          <w:rFonts w:ascii="IBM Plex Sans" w:hAnsi="IBM Plex Sans"/>
          <w:sz w:val="22"/>
          <w:szCs w:val="22"/>
        </w:rPr>
        <w:t>Esta Junta de Gobierno Local, órgano competente según las Bases Reguladoras de Subvenciones a Entidades Deportivas aprobadas por el Pleno de la Corporación el día 29 de abril de 2019, acuerda por unanimidad dar su aprobación al contenido de la precedente propuesta e informe jurídico, en sus literales términos, a los efectos de la convocatoria de subvenciones a entidades deportivas en el municipio de Agüimes para el ejercicio 2022, y la aceptación de la citada propuesta e informe jurídico servirán de motivación a esta resolución al quedar incorporado al texto los mismos, según el artículo 88.6 de la Ley 39/2015, de 1 de octubre, del Procedimiento Administrativo Común de las Administraciones Públicas.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1. Aprobar la convocatoria de subvenciones a entidades deportivas 2022 en el municipio de Agüimes.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2. Publicar en el tablón electrónico de este Ayuntamiento, así como en el Boletín</w:t>
        <w:br/>
        <w:t>Oficial de la Provincia de Las Palmas (BOP), la convocatoria de subvenciones a entidades deportivas para el ejercicio 20</w:t>
      </w:r>
      <w:r>
        <w:rPr>
          <w:rFonts w:ascii="IBM Plex Sans" w:hAnsi="IBM Plex Sans"/>
          <w:sz w:val="22"/>
          <w:szCs w:val="22"/>
        </w:rPr>
        <w:t>22.</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sz w:val="22"/>
          <w:szCs w:val="22"/>
        </w:rPr>
      </w:pPr>
      <w:r>
        <w:rPr>
          <w:rFonts w:ascii="IBM Plex Sans" w:hAnsi="IBM Plex Sans"/>
          <w:b/>
          <w:bCs/>
          <w:sz w:val="22"/>
          <w:szCs w:val="22"/>
        </w:rPr>
        <w:t>4. ASUNTOS DE PRESIDENCIA.</w:t>
      </w:r>
    </w:p>
    <w:p>
      <w:pPr>
        <w:pStyle w:val="Normal"/>
        <w:jc w:val="left"/>
        <w:rPr>
          <w:rFonts w:ascii="IBM Plex Sans" w:hAnsi="IBM Plex Sans"/>
          <w:sz w:val="22"/>
          <w:szCs w:val="22"/>
        </w:rPr>
      </w:pPr>
      <w:r>
        <w:rPr>
          <w:rFonts w:ascii="IBM Plex Sans" w:hAnsi="IBM Plex Sans"/>
          <w:b/>
          <w:bCs/>
          <w:sz w:val="22"/>
          <w:szCs w:val="22"/>
        </w:rPr>
        <w:t>4A. CONTRATACIÓN. NÚMERO: 2020/00004322H.</w:t>
      </w:r>
      <w:r>
        <w:rPr>
          <w:rFonts w:ascii="IBM Plex Sans" w:hAnsi="IBM Plex Sans"/>
          <w:sz w:val="22"/>
          <w:szCs w:val="22"/>
        </w:rPr>
        <w:t xml:space="preserve"> </w:t>
      </w:r>
    </w:p>
    <w:p>
      <w:pPr>
        <w:pStyle w:val="Normal"/>
        <w:jc w:val="left"/>
        <w:rPr>
          <w:rFonts w:ascii="IBM Plex Sans" w:hAnsi="IBM Plex Sans"/>
          <w:b/>
          <w:b/>
          <w:bCs/>
          <w:sz w:val="22"/>
          <w:szCs w:val="22"/>
        </w:rPr>
      </w:pPr>
      <w:r>
        <w:rPr>
          <w:rFonts w:ascii="IBM Plex Sans" w:hAnsi="IBM Plex Sans"/>
          <w:b/>
          <w:bCs/>
          <w:sz w:val="22"/>
          <w:szCs w:val="22"/>
        </w:rPr>
        <w:t>ADJUDICACIÓN DEL CONTRATO DE “SERVICIO DE MANTENIMIENTO DEL  SOFTWARE DEPORWIN PARA LA GESTIÓN DE LAS INSTALACIONES DEPORTIVAS DEL MUNICIPIO DE AGÜIMES”.</w:t>
      </w:r>
    </w:p>
    <w:p>
      <w:pPr>
        <w:pStyle w:val="Normal"/>
        <w:jc w:val="left"/>
        <w:rPr>
          <w:rFonts w:ascii="IBM Plex Sans" w:hAnsi="IBM Plex Sans"/>
          <w:sz w:val="22"/>
          <w:szCs w:val="22"/>
        </w:rPr>
      </w:pPr>
      <w:r>
        <w:rPr>
          <w:rFonts w:ascii="IBM Plex Sans" w:hAnsi="IBM Plex Sans"/>
          <w:sz w:val="22"/>
          <w:szCs w:val="22"/>
        </w:rPr>
        <w:t>Vista la propuesta expresa emitida por el Área de Contratación de fecha 4</w:t>
        <w:br/>
        <w:t>de abril de 2022, el Sr. Alcalde da cuenta de la necesidad de votar la urgencia</w:t>
        <w:br/>
        <w:t>de este punto, que por delegación del Pleno de fecha 21 de junio de 2019 se</w:t>
        <w:br/>
        <w:t>trata en este Órgano de Gobierno, dado que no hay dictamen de la Comisión</w:t>
        <w:br/>
        <w:t>Informativa, y siendo imposible su demora con objeto de no retrasar el inicio del</w:t>
        <w:br/>
        <w:t>servicio que se contrata, conforme a dicha propuesta.</w:t>
      </w:r>
    </w:p>
    <w:p>
      <w:pPr>
        <w:pStyle w:val="Normal"/>
        <w:jc w:val="left"/>
        <w:rPr>
          <w:rFonts w:ascii="IBM Plex Sans" w:hAnsi="IBM Plex Sans"/>
          <w:sz w:val="22"/>
          <w:szCs w:val="22"/>
        </w:rPr>
      </w:pPr>
      <w:r>
        <w:rPr>
          <w:rFonts w:ascii="IBM Plex Sans" w:hAnsi="IBM Plex Sans"/>
          <w:sz w:val="22"/>
          <w:szCs w:val="22"/>
        </w:rPr>
        <w:br/>
        <w:t xml:space="preserve">Sometido a votación la urgencia, queda aprobada por unanimidad. </w:t>
      </w:r>
    </w:p>
    <w:p>
      <w:pPr>
        <w:pStyle w:val="Normal"/>
        <w:jc w:val="left"/>
        <w:rPr>
          <w:rFonts w:ascii="IBM Plex Sans" w:hAnsi="IBM Plex Sans"/>
          <w:sz w:val="22"/>
          <w:szCs w:val="22"/>
        </w:rPr>
      </w:pPr>
      <w:r>
        <w:rPr>
          <w:rFonts w:ascii="IBM Plex Sans" w:hAnsi="IBM Plex Sans"/>
          <w:sz w:val="22"/>
          <w:szCs w:val="22"/>
        </w:rPr>
        <w:br/>
        <w:t xml:space="preserve">Esta Junta de Gobierno Local, actuando por delegación del Pleno de fecha 21 de junio de 2019, acuerda por unanimidad dar su aprobación al contenido de la precedente propuesta en sus literales términos, a los efectos de la adjudicación del contrato de “SERVICIO DE MANTENIMIENTO DEL SOFTWARE DEPORWIN PARA LA GESTIÓN DE LAS INSTALACIONES DEPORTIVAS DEL MUNICIPIO DE AGÜIMES”, y la aceptación de la citada propuesta servirá de motivación a esta resolución al quedar incorporado al texto la misma, según el artículo 88.6 de la Ley 39/2015, de 1 de octubre, del Procedimiento Administrativo Común de las Administraciones Públicas. </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PRIMERO. Adjudicar el contrato denominado “MANTENIMIENTO DEL SOFTWARE DEPORWIN PARA LA GESTIÓN DE LAS INSTALACIONES DEPORTIVAS DEL MUNICIPIO DE AGÜIMES”, a la entidad mercantil T-INNOVA INGENIERÍA APLICADA, S.A, con CIF ****289**, por importe de OCHO MIL CIENTO TREINTA EUROS (8.130,00 €), siendo el IGIC el 0%.</w:t>
      </w:r>
    </w:p>
    <w:p>
      <w:pPr>
        <w:pStyle w:val="Normal"/>
        <w:jc w:val="left"/>
        <w:rPr>
          <w:rFonts w:ascii="IBM Plex Sans" w:hAnsi="IBM Plex Sans"/>
          <w:sz w:val="22"/>
          <w:szCs w:val="22"/>
        </w:rPr>
      </w:pPr>
      <w:r>
        <w:rPr>
          <w:rFonts w:ascii="IBM Plex Sans" w:hAnsi="IBM Plex Sans"/>
          <w:sz w:val="22"/>
          <w:szCs w:val="22"/>
        </w:rPr>
        <w:br/>
        <w:t>SEGUNDO. Nombrar como Responsable Supervisor de ejecución del contrato D. Antonio Jesús Rodríguez Pulido, Director Técnico Deportivo del Ayuntamiento de Agüimes.</w:t>
      </w:r>
    </w:p>
    <w:p>
      <w:pPr>
        <w:pStyle w:val="Normal"/>
        <w:jc w:val="left"/>
        <w:rPr>
          <w:rFonts w:ascii="IBM Plex Sans" w:hAnsi="IBM Plex Sans"/>
          <w:sz w:val="22"/>
          <w:szCs w:val="22"/>
        </w:rPr>
      </w:pPr>
      <w:r>
        <w:rPr>
          <w:rFonts w:ascii="IBM Plex Sans" w:hAnsi="IBM Plex Sans"/>
          <w:sz w:val="22"/>
          <w:szCs w:val="22"/>
        </w:rPr>
        <w:br/>
        <w:t>TERCERO. Notificar el acuerdo de adjudicación a la licitadora participante.</w:t>
      </w:r>
    </w:p>
    <w:p>
      <w:pPr>
        <w:pStyle w:val="Normal"/>
        <w:jc w:val="left"/>
        <w:rPr>
          <w:rFonts w:ascii="IBM Plex Sans" w:hAnsi="IBM Plex Sans"/>
          <w:sz w:val="22"/>
          <w:szCs w:val="22"/>
        </w:rPr>
      </w:pPr>
      <w:r>
        <w:rPr>
          <w:rFonts w:ascii="IBM Plex Sans" w:hAnsi="IBM Plex Sans"/>
          <w:sz w:val="22"/>
          <w:szCs w:val="22"/>
        </w:rPr>
        <w:br/>
        <w:t>CUARTO. Publicar la resolución de adjudicación en el perfil de contratante, en los</w:t>
        <w:br/>
        <w:t>términos establecidos en el artículo 151.1 de la LCSP.</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b/>
          <w:bCs/>
          <w:sz w:val="22"/>
          <w:szCs w:val="22"/>
        </w:rPr>
        <w:t xml:space="preserve">4B. PARTICIPACIÓN CIUDADANA. NÚMERO: 2022/00002761B. </w:t>
      </w:r>
    </w:p>
    <w:p>
      <w:pPr>
        <w:pStyle w:val="Normal"/>
        <w:jc w:val="left"/>
        <w:rPr>
          <w:rFonts w:ascii="IBM Plex Sans" w:hAnsi="IBM Plex Sans"/>
          <w:sz w:val="22"/>
          <w:szCs w:val="22"/>
        </w:rPr>
      </w:pPr>
      <w:r>
        <w:rPr>
          <w:rFonts w:ascii="IBM Plex Sans" w:hAnsi="IBM Plex Sans"/>
          <w:b/>
          <w:bCs/>
          <w:sz w:val="22"/>
          <w:szCs w:val="22"/>
        </w:rPr>
        <w:t>APROBACIÓN MEMORIA TÉCNICA DE ACTUACIÓN PARA LA REALIZACIÓN DE LA OBRA “AMPLIACIÓN CUBIERTA LOCAL SOCIAL EL EDÉN”.</w:t>
      </w:r>
      <w:r>
        <w:rPr>
          <w:rFonts w:ascii="IBM Plex Sans" w:hAnsi="IBM Plex Sans"/>
          <w:sz w:val="22"/>
          <w:szCs w:val="22"/>
        </w:rPr>
        <w:br/>
        <w:t>Visto la propuesta expresa emitida por el Área de Participación Ciudadana de fecha 1 de abril de 2022, el Sr. Alcalde da cuenta de la necesidad de votar la urgencia de este punto, siendo imposible demorar los trámites legalmente establecidos en el citado expediente.</w:t>
      </w:r>
    </w:p>
    <w:p>
      <w:pPr>
        <w:pStyle w:val="Normal"/>
        <w:jc w:val="left"/>
        <w:rPr>
          <w:rFonts w:ascii="IBM Plex Sans" w:hAnsi="IBM Plex Sans"/>
          <w:sz w:val="22"/>
          <w:szCs w:val="22"/>
        </w:rPr>
      </w:pPr>
      <w:r>
        <w:rPr>
          <w:rFonts w:ascii="IBM Plex Sans" w:hAnsi="IBM Plex Sans"/>
          <w:sz w:val="22"/>
          <w:szCs w:val="22"/>
        </w:rPr>
        <w:br/>
        <w:t xml:space="preserve">Sometido a votación la urgencia, queda aprobada por unanimidad. </w:t>
      </w:r>
    </w:p>
    <w:p>
      <w:pPr>
        <w:pStyle w:val="Normal"/>
        <w:jc w:val="left"/>
        <w:rPr>
          <w:rFonts w:ascii="IBM Plex Sans" w:hAnsi="IBM Plex Sans"/>
          <w:sz w:val="22"/>
          <w:szCs w:val="22"/>
        </w:rPr>
      </w:pPr>
      <w:r>
        <w:rPr>
          <w:rFonts w:ascii="IBM Plex Sans" w:hAnsi="IBM Plex Sans"/>
          <w:sz w:val="22"/>
          <w:szCs w:val="22"/>
        </w:rPr>
        <w:t xml:space="preserve">En virtud de lo expuesto, esta Junta de Gobierno Local, actuando por delegación de Alcaldía de conformidad con el decreto 2019/1563, de fecha 20 de junio, acuerda: </w:t>
      </w:r>
    </w:p>
    <w:p>
      <w:pPr>
        <w:pStyle w:val="Normal"/>
        <w:jc w:val="left"/>
        <w:rPr>
          <w:rFonts w:ascii="IBM Plex Sans" w:hAnsi="IBM Plex Sans"/>
          <w:sz w:val="22"/>
          <w:szCs w:val="22"/>
        </w:rPr>
      </w:pPr>
      <w:r>
        <w:rPr>
          <w:rFonts w:ascii="IBM Plex Sans" w:hAnsi="IBM Plex Sans"/>
          <w:sz w:val="22"/>
          <w:szCs w:val="22"/>
        </w:rPr>
        <w:t>1.- Aprobar la Memoria Técnica de Actuación “AMPLIACIÓN CUBIERTA LOCAL SOCIAL EL EDÉN”, cuyo presupuesto de ejecución por contrata asciende a la cantidad de 25.505,49 euros.</w:t>
      </w:r>
    </w:p>
    <w:p>
      <w:pPr>
        <w:pStyle w:val="Normal"/>
        <w:jc w:val="left"/>
        <w:rPr>
          <w:rFonts w:ascii="IBM Plex Sans" w:hAnsi="IBM Plex Sans"/>
          <w:sz w:val="22"/>
          <w:szCs w:val="22"/>
        </w:rPr>
      </w:pPr>
      <w:r>
        <w:rPr>
          <w:rFonts w:ascii="IBM Plex Sans" w:hAnsi="IBM Plex Sans"/>
          <w:sz w:val="22"/>
          <w:szCs w:val="22"/>
        </w:rPr>
        <w:br/>
        <w:t>Sin perjuicio, a lo expuesto por el Técnico autor de la ficha técnica de accesibilidad, don Ángel Luis Pérez Rodríguez, Facultativo de este Ayuntamiento, en el apartado 6 de dicha memoria de actuación, donde manifiesta que las obras descritas afectan a la estabilidad, seguridad o estanqueidad.</w:t>
      </w:r>
    </w:p>
    <w:p>
      <w:pPr>
        <w:pStyle w:val="Normal"/>
        <w:jc w:val="left"/>
        <w:rPr>
          <w:rFonts w:ascii="IBM Plex Sans" w:hAnsi="IBM Plex Sans"/>
          <w:sz w:val="22"/>
          <w:szCs w:val="22"/>
        </w:rPr>
      </w:pPr>
      <w:r>
        <w:rPr>
          <w:rFonts w:ascii="IBM Plex Sans" w:hAnsi="IBM Plex Sans"/>
          <w:sz w:val="22"/>
          <w:szCs w:val="22"/>
        </w:rPr>
        <w:br/>
        <w:t>Así como, en el apartado 11, dice: “El presente documento tiene como finalidad aportar información sobre las obras previstas en el Local social del Edén de manera complementaria al anteproyecto anexo, en ningún caso sirve de base para la ejecución de las mismas, debiéndose proceder a tramitación de los preceptivos documentos y títulos habilitantes para su ejecución”.</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Debiendo para ello aprobar el correspondiente proyecto de ejecución de obra, mediante el preceptivo informe de supervisión del mismo, conforme al artículo 235 de la Ley de Contratos del Sector Público.</w:t>
        <w:br/>
      </w:r>
    </w:p>
    <w:p>
      <w:pPr>
        <w:pStyle w:val="Normal"/>
        <w:jc w:val="left"/>
        <w:rPr>
          <w:rFonts w:ascii="IBM Plex Sans" w:hAnsi="IBM Plex Sans"/>
          <w:sz w:val="22"/>
          <w:szCs w:val="22"/>
        </w:rPr>
      </w:pPr>
      <w:r>
        <w:rPr>
          <w:rFonts w:ascii="IBM Plex Sans" w:hAnsi="IBM Plex Sans"/>
          <w:sz w:val="22"/>
          <w:szCs w:val="22"/>
        </w:rPr>
        <w:t>2. Acreditar la necesidad de llevar a cabo la inversión para la que se solicita la subvención y la insuficiencia de recursos para financiar el total de la inversión.</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sz w:val="22"/>
          <w:szCs w:val="22"/>
        </w:rPr>
      </w:pPr>
      <w:r>
        <w:rPr>
          <w:rFonts w:ascii="IBM Plex Sans" w:hAnsi="IBM Plex Sans"/>
          <w:sz w:val="22"/>
          <w:szCs w:val="22"/>
        </w:rPr>
        <w:t xml:space="preserve">3. Acreditar que la actividad para la que se solicita subvención está enmarcada en el ámbito competencial de la Ley 7/1985, de 2 de abril, Reguladora de las Bases del Régimen Local, modificada por la Ley 27/2013, de 27 de diciembre, de Racionalización y Sostenibilidad de la Administración Local, Ley 7/2015, de 1 de abril de los municipios de Canarias.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0" allowOverlap="1" relativeHeight="4">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8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910</TotalTime>
  <Application>LibreOffice/7.0.5.2$Windows_X86_64 LibreOffice_project/64390860c6cd0aca4beafafcfd84613dd9dfb63a</Application>
  <AppVersion>15.0000</AppVersion>
  <Pages>3</Pages>
  <Words>1046</Words>
  <Characters>5619</Characters>
  <CharactersWithSpaces>6652</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2022-04-25T10:44:29Z</dcterms:modified>
  <cp:revision>196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