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7" w:rsidRPr="005E2107" w:rsidRDefault="005E2107" w:rsidP="005E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E2107"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  <w:t>La </w:t>
      </w:r>
      <w:r w:rsidR="005A508F">
        <w:rPr>
          <w:rFonts w:ascii="Roboto Slab" w:eastAsia="Times New Roman" w:hAnsi="Roboto Slab" w:cs="Times New Roman"/>
          <w:b/>
          <w:bCs/>
          <w:color w:val="272727"/>
          <w:spacing w:val="-8"/>
          <w:sz w:val="28"/>
          <w:lang w:eastAsia="es-ES"/>
        </w:rPr>
        <w:t>B</w:t>
      </w:r>
      <w:r w:rsidRPr="005E2107">
        <w:rPr>
          <w:rFonts w:ascii="Roboto Slab" w:eastAsia="Times New Roman" w:hAnsi="Roboto Slab" w:cs="Times New Roman"/>
          <w:b/>
          <w:bCs/>
          <w:color w:val="272727"/>
          <w:spacing w:val="-8"/>
          <w:sz w:val="28"/>
          <w:lang w:eastAsia="es-ES"/>
        </w:rPr>
        <w:t>andera</w:t>
      </w:r>
      <w:r w:rsidRPr="005E2107"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  <w:t> </w:t>
      </w:r>
    </w:p>
    <w:p w:rsidR="005E2107" w:rsidRPr="005E2107" w:rsidRDefault="00BC5E4D" w:rsidP="005E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E4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316.15pt;height:0" o:hrpct="0" o:hrstd="t" o:hrnoshade="t" o:hr="t" fillcolor="black" stroked="f"/>
        </w:pict>
      </w:r>
    </w:p>
    <w:p w:rsidR="005E2107" w:rsidRPr="005E2107" w:rsidRDefault="00AF5D96" w:rsidP="00AF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66675</wp:posOffset>
            </wp:positionV>
            <wp:extent cx="1990090" cy="1315720"/>
            <wp:effectExtent l="19050" t="0" r="0" b="0"/>
            <wp:wrapTight wrapText="bothSides">
              <wp:wrapPolygon edited="0">
                <wp:start x="-207" y="0"/>
                <wp:lineTo x="-207" y="21266"/>
                <wp:lineTo x="21504" y="21266"/>
                <wp:lineTo x="21504" y="0"/>
                <wp:lineTo x="-207" y="0"/>
              </wp:wrapPolygon>
            </wp:wrapTight>
            <wp:docPr id="5" name="Imagen 5" descr="https://aguimes.es/wp-content/uploads/2020/04/BANDERA-AG%C3%9CIMES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uimes.es/wp-content/uploads/2020/04/BANDERA-AG%C3%9CIMES-300x1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107" w:rsidRPr="005E2107" w:rsidRDefault="005E2107" w:rsidP="005E21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La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 xml:space="preserve">bandera de </w:t>
      </w:r>
      <w:proofErr w:type="spellStart"/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fue aprobada por el Pleno del Ayuntamiento en sesión de fecha 28 de enero de 2002. </w:t>
      </w:r>
    </w:p>
    <w:p w:rsidR="005E2107" w:rsidRPr="005E2107" w:rsidRDefault="005E2107" w:rsidP="005E21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Paño azul celeste, con una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espiga de trigo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amarilla en el centro. </w:t>
      </w:r>
    </w:p>
    <w:p w:rsidR="005E2107" w:rsidRPr="005E2107" w:rsidRDefault="005E2107" w:rsidP="005E21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El azul celeste representa el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cielo del municipio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, que durante la mayor parte del año se presenta sin nubes. La espiga representa el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cultivo de cereales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, que tuvo una gran importancia en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 hasta la segunda mitad del siglo XX.</w:t>
      </w:r>
    </w:p>
    <w:p w:rsidR="005E2107" w:rsidRDefault="005E2107" w:rsidP="005E2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</w:t>
      </w:r>
    </w:p>
    <w:p w:rsidR="005E2107" w:rsidRDefault="005E2107" w:rsidP="005E2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</w:p>
    <w:p w:rsidR="005E2107" w:rsidRDefault="005E2107" w:rsidP="005E2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</w:p>
    <w:p w:rsidR="005E2107" w:rsidRPr="005E2107" w:rsidRDefault="005E2107" w:rsidP="005E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E2107"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  <w:t>El </w:t>
      </w:r>
      <w:r w:rsidR="005A508F">
        <w:rPr>
          <w:rFonts w:ascii="Roboto Slab" w:eastAsia="Times New Roman" w:hAnsi="Roboto Slab" w:cs="Times New Roman"/>
          <w:b/>
          <w:bCs/>
          <w:color w:val="272727"/>
          <w:spacing w:val="-8"/>
          <w:sz w:val="28"/>
          <w:lang w:eastAsia="es-ES"/>
        </w:rPr>
        <w:t>E</w:t>
      </w:r>
      <w:r w:rsidRPr="005E2107">
        <w:rPr>
          <w:rFonts w:ascii="Roboto Slab" w:eastAsia="Times New Roman" w:hAnsi="Roboto Slab" w:cs="Times New Roman"/>
          <w:b/>
          <w:bCs/>
          <w:color w:val="272727"/>
          <w:spacing w:val="-8"/>
          <w:sz w:val="28"/>
          <w:lang w:eastAsia="es-ES"/>
        </w:rPr>
        <w:t>scudo heráldico</w:t>
      </w:r>
      <w:r w:rsidRPr="005E2107"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  <w:t> </w:t>
      </w:r>
    </w:p>
    <w:p w:rsidR="005E2107" w:rsidRPr="005E2107" w:rsidRDefault="00BC5E4D" w:rsidP="005E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E4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316.15pt;height:0" o:hrpct="0" o:hrstd="t" o:hrnoshade="t" o:hr="t" fillcolor="black" stroked="f"/>
        </w:pict>
      </w:r>
    </w:p>
    <w:p w:rsidR="005A508F" w:rsidRDefault="005A508F" w:rsidP="005E21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</w:p>
    <w:p w:rsidR="005A508F" w:rsidRPr="005E2107" w:rsidRDefault="005A508F" w:rsidP="005A5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El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 xml:space="preserve">escudo de </w:t>
      </w:r>
      <w:proofErr w:type="spellStart"/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fue aprobado por Decreto de 22 de marzo de 1957 (BOE de 3 de abril de 1957)</w:t>
      </w:r>
    </w:p>
    <w:p w:rsidR="005A508F" w:rsidRDefault="005E2107" w:rsidP="005A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57785</wp:posOffset>
            </wp:positionV>
            <wp:extent cx="1392555" cy="1969770"/>
            <wp:effectExtent l="19050" t="0" r="0" b="0"/>
            <wp:wrapTight wrapText="bothSides">
              <wp:wrapPolygon edited="0">
                <wp:start x="-295" y="0"/>
                <wp:lineTo x="-295" y="21308"/>
                <wp:lineTo x="21570" y="21308"/>
                <wp:lineTo x="21570" y="0"/>
                <wp:lineTo x="-295" y="0"/>
              </wp:wrapPolygon>
            </wp:wrapTight>
            <wp:docPr id="8" name="Imagen 8" descr="https://aguimes.es/wp-content/uploads/2020/04/Escudo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uimes.es/wp-content/uploads/2020/04/Escudo-212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107" w:rsidRDefault="005E2107" w:rsidP="005A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Escudo cortado. Primero, de plata, una barra de gules, resaltada de un castillo en su color cargado de un árbol de sinople y un perro atado al tronco, de sable; segundo de oro, un haz luminoso de plata saliente de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ladiestra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, resaltado de una nao en su color puesta sobre ondas de azur y resaltada a su vez de una palmera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desinople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, cargada de una corona antigua de oro y acompañada de dos panelas de gules. Al timbre, corona real abierta cargada con una letra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 “G”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de sable. El escudo, rodeado por un cordón episcopal. Como adornos exteriores, dos ramas de palma. Bajo la punta, cinta de plata con la leyenda </w:t>
      </w:r>
      <w:r w:rsidRPr="005E2107">
        <w:rPr>
          <w:rFonts w:ascii="Arial" w:eastAsia="Times New Roman" w:hAnsi="Arial" w:cs="Arial"/>
          <w:b/>
          <w:bCs/>
          <w:i/>
          <w:iCs/>
          <w:color w:val="000000"/>
          <w:sz w:val="11"/>
          <w:lang w:eastAsia="es-ES"/>
        </w:rPr>
        <w:t xml:space="preserve">Cámara Episcopal de la Villa de </w:t>
      </w:r>
      <w:proofErr w:type="spellStart"/>
      <w:r w:rsidRPr="005E2107">
        <w:rPr>
          <w:rFonts w:ascii="Arial" w:eastAsia="Times New Roman" w:hAnsi="Arial" w:cs="Arial"/>
          <w:b/>
          <w:bCs/>
          <w:i/>
          <w:iCs/>
          <w:color w:val="000000"/>
          <w:sz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en letras de sable. </w:t>
      </w:r>
    </w:p>
    <w:p w:rsidR="005A508F" w:rsidRPr="005E2107" w:rsidRDefault="005A508F" w:rsidP="005A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</w:p>
    <w:p w:rsidR="005E2107" w:rsidRPr="005E2107" w:rsidRDefault="005E2107" w:rsidP="005A5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El castillo y el perro atado a su puerta simbolizan la vinculación de la isla a la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Corona de Castilla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. El barco representa la importancia que para el tráfico marítimo tuvo en el pasado el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 xml:space="preserve">Puerto de </w:t>
      </w:r>
      <w:proofErr w:type="spellStart"/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Arinaga</w:t>
      </w:r>
      <w:proofErr w:type="spellEnd"/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,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ubicado en el término municipal, así como el faro del mismo nombre, simbolizado por el haz luminoso. El cordón episcopal que rodea el escudo recuerda que la villa fue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residencia del Obispo de Canarias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, a lo que alude igualmente el lema al pie. La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letra G</w:t>
      </w: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 bajo la corona alude al </w:t>
      </w:r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 xml:space="preserve">barranco de </w:t>
      </w:r>
      <w:proofErr w:type="spellStart"/>
      <w:r w:rsidRPr="005E2107">
        <w:rPr>
          <w:rFonts w:ascii="Arial" w:eastAsia="Times New Roman" w:hAnsi="Arial" w:cs="Arial"/>
          <w:b/>
          <w:bCs/>
          <w:color w:val="000000"/>
          <w:sz w:val="11"/>
          <w:lang w:eastAsia="es-ES"/>
        </w:rPr>
        <w:t>Guayadeque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, donde existió un importante asentamiento aborigen y por donde discurre un importante caudal de agua que abastece a la población.</w:t>
      </w:r>
    </w:p>
    <w:p w:rsidR="00C77944" w:rsidRDefault="00C77944"/>
    <w:p w:rsidR="005E2107" w:rsidRDefault="005A508F" w:rsidP="005E2107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</w:pPr>
      <w:r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  <w:t xml:space="preserve">La </w:t>
      </w:r>
      <w:r w:rsidR="005E2107" w:rsidRPr="005A508F">
        <w:rPr>
          <w:rFonts w:ascii="Roboto Slab" w:eastAsia="Times New Roman" w:hAnsi="Roboto Slab" w:cs="Times New Roman"/>
          <w:b/>
          <w:color w:val="272727"/>
          <w:spacing w:val="-8"/>
          <w:sz w:val="28"/>
          <w:szCs w:val="28"/>
          <w:lang w:eastAsia="es-ES"/>
        </w:rPr>
        <w:t>Imagen Corporativa</w:t>
      </w:r>
    </w:p>
    <w:p w:rsidR="005E2107" w:rsidRPr="005E2107" w:rsidRDefault="00BC5E4D" w:rsidP="005E2107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272727"/>
          <w:spacing w:val="-8"/>
          <w:sz w:val="28"/>
          <w:szCs w:val="28"/>
          <w:lang w:eastAsia="es-ES"/>
        </w:rPr>
      </w:pPr>
      <w:r w:rsidRPr="00BC5E4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316.15pt;height:0" o:hrpct="0" o:hrstd="t" o:hrnoshade="t" o:hr="t" fillcolor="black" stroked="f"/>
        </w:pict>
      </w:r>
    </w:p>
    <w:p w:rsidR="005E2107" w:rsidRPr="005E2107" w:rsidRDefault="005E2107" w:rsidP="005E2107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</w:p>
    <w:p w:rsidR="005E2107" w:rsidRPr="005E2107" w:rsidRDefault="005E2107" w:rsidP="009C666D">
      <w:pPr>
        <w:spacing w:after="180" w:line="240" w:lineRule="auto"/>
        <w:ind w:right="3401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Con el fin de ofrecer una representación más característica de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 y transmitir unos valores más cercanos al ciudadano, el Ayuntamiento de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 cuenta desde el año 2020 con Imagen Corporativa.</w:t>
      </w:r>
    </w:p>
    <w:p w:rsidR="005E2107" w:rsidRPr="005E2107" w:rsidRDefault="005E2107" w:rsidP="0076293A">
      <w:pPr>
        <w:spacing w:after="15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Los signos identificativos históricos del municipio de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 son </w:t>
      </w:r>
      <w:hyperlink r:id="rId7" w:tgtFrame="_blank" w:history="1">
        <w:r w:rsidRPr="005E2107">
          <w:rPr>
            <w:rFonts w:ascii="Arial" w:eastAsia="Times New Roman" w:hAnsi="Arial" w:cs="Arial"/>
            <w:color w:val="000000"/>
            <w:sz w:val="11"/>
            <w:szCs w:val="11"/>
            <w:lang w:eastAsia="es-ES"/>
          </w:rPr>
          <w:t>el escudo heráldico y la bandera</w:t>
        </w:r>
      </w:hyperlink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.</w:t>
      </w:r>
    </w:p>
    <w:p w:rsidR="005E2107" w:rsidRPr="005E2107" w:rsidRDefault="005E2107" w:rsidP="00AF5D96">
      <w:pPr>
        <w:spacing w:after="12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Mientras que los elementos de identificación corporativa del ayuntamiento son:</w:t>
      </w:r>
    </w:p>
    <w:p w:rsidR="005E2107" w:rsidRPr="005E2107" w:rsidRDefault="005E2107" w:rsidP="005E2107">
      <w:pPr>
        <w:numPr>
          <w:ilvl w:val="0"/>
          <w:numId w:val="2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La marca.</w:t>
      </w:r>
    </w:p>
    <w:p w:rsidR="005E2107" w:rsidRPr="005E2107" w:rsidRDefault="009C666D" w:rsidP="005E2107">
      <w:pPr>
        <w:numPr>
          <w:ilvl w:val="0"/>
          <w:numId w:val="2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81915</wp:posOffset>
            </wp:positionV>
            <wp:extent cx="2599690" cy="1104900"/>
            <wp:effectExtent l="19050" t="0" r="0" b="0"/>
            <wp:wrapTight wrapText="bothSides">
              <wp:wrapPolygon edited="0">
                <wp:start x="-158" y="0"/>
                <wp:lineTo x="-158" y="21228"/>
                <wp:lineTo x="21526" y="21228"/>
                <wp:lineTo x="21526" y="0"/>
                <wp:lineTo x="-158" y="0"/>
              </wp:wrapPolygon>
            </wp:wrapTight>
            <wp:docPr id="23" name="Imagen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07"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La tipografía.</w:t>
      </w:r>
    </w:p>
    <w:p w:rsidR="005E2107" w:rsidRPr="005E2107" w:rsidRDefault="005E2107" w:rsidP="005E2107">
      <w:pPr>
        <w:numPr>
          <w:ilvl w:val="0"/>
          <w:numId w:val="2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Los colores corporativos.</w:t>
      </w:r>
    </w:p>
    <w:p w:rsidR="005E2107" w:rsidRDefault="005E2107" w:rsidP="005E2107">
      <w:pPr>
        <w:spacing w:after="0" w:line="240" w:lineRule="auto"/>
        <w:rPr>
          <w:rFonts w:ascii="Roboto Slab" w:eastAsia="Times New Roman" w:hAnsi="Roboto Slab" w:cs="Arial"/>
          <w:color w:val="000000"/>
          <w:sz w:val="20"/>
          <w:szCs w:val="20"/>
          <w:lang w:eastAsia="es-ES"/>
        </w:rPr>
      </w:pPr>
    </w:p>
    <w:p w:rsidR="005E2107" w:rsidRPr="009C666D" w:rsidRDefault="005E2107" w:rsidP="005E2107">
      <w:pPr>
        <w:spacing w:after="0" w:line="240" w:lineRule="auto"/>
        <w:rPr>
          <w:rFonts w:ascii="Roboto Slab" w:eastAsia="Times New Roman" w:hAnsi="Roboto Slab" w:cs="Arial"/>
          <w:b/>
          <w:color w:val="000000"/>
          <w:sz w:val="16"/>
          <w:szCs w:val="16"/>
          <w:u w:val="single"/>
          <w:lang w:eastAsia="es-ES"/>
        </w:rPr>
      </w:pPr>
      <w:r w:rsidRPr="005E2107">
        <w:rPr>
          <w:rFonts w:ascii="Roboto Slab" w:eastAsia="Times New Roman" w:hAnsi="Roboto Slab" w:cs="Arial"/>
          <w:b/>
          <w:color w:val="000000"/>
          <w:sz w:val="16"/>
          <w:szCs w:val="16"/>
          <w:u w:val="single"/>
          <w:lang w:eastAsia="es-ES"/>
        </w:rPr>
        <w:t>Normas de uso</w:t>
      </w:r>
    </w:p>
    <w:p w:rsidR="005E2107" w:rsidRPr="005E2107" w:rsidRDefault="005E2107" w:rsidP="005E2107">
      <w:pPr>
        <w:spacing w:after="0" w:line="240" w:lineRule="auto"/>
        <w:rPr>
          <w:rFonts w:ascii="Roboto Slab" w:eastAsia="Times New Roman" w:hAnsi="Roboto Slab" w:cs="Arial"/>
          <w:color w:val="000000"/>
          <w:sz w:val="20"/>
          <w:szCs w:val="20"/>
          <w:lang w:eastAsia="es-ES"/>
        </w:rPr>
      </w:pPr>
    </w:p>
    <w:p w:rsidR="005E2107" w:rsidRPr="005E2107" w:rsidRDefault="005E2107" w:rsidP="005E2107">
      <w:pPr>
        <w:spacing w:after="12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La imagen de marca nunca podrá ser distorsionada y habrá que respetar:</w:t>
      </w:r>
    </w:p>
    <w:p w:rsidR="005E2107" w:rsidRPr="005E2107" w:rsidRDefault="005E2107" w:rsidP="005E2107">
      <w:pPr>
        <w:numPr>
          <w:ilvl w:val="0"/>
          <w:numId w:val="3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Colores corporativos</w:t>
      </w:r>
    </w:p>
    <w:p w:rsidR="005E2107" w:rsidRPr="005E2107" w:rsidRDefault="005E2107" w:rsidP="005E2107">
      <w:pPr>
        <w:numPr>
          <w:ilvl w:val="0"/>
          <w:numId w:val="3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Proporciones</w:t>
      </w:r>
    </w:p>
    <w:p w:rsidR="005E2107" w:rsidRPr="005E2107" w:rsidRDefault="005E2107" w:rsidP="005E2107">
      <w:pPr>
        <w:numPr>
          <w:ilvl w:val="0"/>
          <w:numId w:val="3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Retícula</w:t>
      </w:r>
    </w:p>
    <w:p w:rsidR="005E2107" w:rsidRPr="005E2107" w:rsidRDefault="005E2107" w:rsidP="005E2107">
      <w:pPr>
        <w:numPr>
          <w:ilvl w:val="0"/>
          <w:numId w:val="3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Versión horizontal / vertical</w:t>
      </w:r>
    </w:p>
    <w:p w:rsidR="005E2107" w:rsidRPr="005E2107" w:rsidRDefault="005E2107" w:rsidP="005E2107">
      <w:pPr>
        <w:numPr>
          <w:ilvl w:val="0"/>
          <w:numId w:val="3"/>
        </w:numPr>
        <w:spacing w:after="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Cobranding</w:t>
      </w:r>
      <w:proofErr w:type="spellEnd"/>
    </w:p>
    <w:p w:rsidR="005E2107" w:rsidRPr="005E2107" w:rsidRDefault="005E2107" w:rsidP="005A508F">
      <w:pPr>
        <w:numPr>
          <w:ilvl w:val="0"/>
          <w:numId w:val="3"/>
        </w:numPr>
        <w:spacing w:afterLines="120" w:line="200" w:lineRule="exact"/>
        <w:ind w:left="405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Tamaño mínimo</w:t>
      </w:r>
    </w:p>
    <w:p w:rsidR="005E2107" w:rsidRPr="005E2107" w:rsidRDefault="005E2107" w:rsidP="005A508F">
      <w:pPr>
        <w:spacing w:afterLines="120" w:line="240" w:lineRule="auto"/>
        <w:ind w:right="3401"/>
        <w:jc w:val="both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Su uso es de obligado cumplimiento para los Órganos, y Departamentos del Ayuntamiento de </w:t>
      </w:r>
      <w:proofErr w:type="spellStart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Agüimes</w:t>
      </w:r>
      <w:proofErr w:type="spellEnd"/>
      <w:r w:rsidRPr="005E2107">
        <w:rPr>
          <w:rFonts w:ascii="Arial" w:eastAsia="Times New Roman" w:hAnsi="Arial" w:cs="Arial"/>
          <w:color w:val="000000"/>
          <w:sz w:val="11"/>
          <w:szCs w:val="11"/>
          <w:lang w:eastAsia="es-ES"/>
        </w:rPr>
        <w:t>, así como para sus entidades dependientes y vinculadas, cualquier persona con relación con la institución que deba hacer uso de la misma y para los proveedores de soportes gráficos como: publicistas, diseñadores gráficos, impresores, creadores de audiovisuales, etc.</w:t>
      </w:r>
    </w:p>
    <w:p w:rsidR="005E2107" w:rsidRDefault="00BC5E4D" w:rsidP="00AF5D96">
      <w:pPr>
        <w:spacing w:after="12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hyperlink r:id="rId9" w:tgtFrame="_blank" w:history="1">
        <w:r w:rsidR="005E2107" w:rsidRPr="005E2107">
          <w:rPr>
            <w:rFonts w:ascii="Arial" w:eastAsia="Times New Roman" w:hAnsi="Arial" w:cs="Arial"/>
            <w:color w:val="000000"/>
            <w:sz w:val="11"/>
            <w:szCs w:val="11"/>
            <w:lang w:eastAsia="es-ES"/>
          </w:rPr>
          <w:t>&gt; MANUAL DE MARCA. Normas y usos permitidos (.</w:t>
        </w:r>
        <w:proofErr w:type="spellStart"/>
        <w:r w:rsidR="005E2107" w:rsidRPr="005E2107">
          <w:rPr>
            <w:rFonts w:ascii="Arial" w:eastAsia="Times New Roman" w:hAnsi="Arial" w:cs="Arial"/>
            <w:color w:val="000000"/>
            <w:sz w:val="11"/>
            <w:szCs w:val="11"/>
            <w:lang w:eastAsia="es-ES"/>
          </w:rPr>
          <w:t>pdf</w:t>
        </w:r>
        <w:proofErr w:type="spellEnd"/>
        <w:r w:rsidR="005E2107" w:rsidRPr="005E2107">
          <w:rPr>
            <w:rFonts w:ascii="Arial" w:eastAsia="Times New Roman" w:hAnsi="Arial" w:cs="Arial"/>
            <w:color w:val="000000"/>
            <w:sz w:val="11"/>
            <w:szCs w:val="11"/>
            <w:lang w:eastAsia="es-ES"/>
          </w:rPr>
          <w:t xml:space="preserve"> 49Mb)</w:t>
        </w:r>
      </w:hyperlink>
    </w:p>
    <w:p w:rsidR="005E2107" w:rsidRPr="005E2107" w:rsidRDefault="005E2107" w:rsidP="002D0948">
      <w:pPr>
        <w:spacing w:after="120" w:line="240" w:lineRule="auto"/>
        <w:rPr>
          <w:rFonts w:ascii="Roboto Slab" w:eastAsia="Times New Roman" w:hAnsi="Roboto Slab" w:cs="Arial"/>
          <w:b/>
          <w:color w:val="000000"/>
          <w:sz w:val="16"/>
          <w:szCs w:val="16"/>
          <w:u w:val="single"/>
          <w:lang w:eastAsia="es-ES"/>
        </w:rPr>
      </w:pPr>
      <w:r w:rsidRPr="009C666D">
        <w:rPr>
          <w:rFonts w:ascii="Roboto Slab" w:eastAsia="Times New Roman" w:hAnsi="Roboto Slab" w:cs="Arial"/>
          <w:b/>
          <w:color w:val="000000"/>
          <w:sz w:val="16"/>
          <w:szCs w:val="16"/>
          <w:u w:val="single"/>
          <w:lang w:eastAsia="es-ES"/>
        </w:rPr>
        <w:t>Recursos de descarga</w:t>
      </w:r>
    </w:p>
    <w:p w:rsidR="005E2107" w:rsidRPr="005E2107" w:rsidRDefault="005E2107" w:rsidP="002D09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5E2107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Descarga aquí la imagen de marca </w:t>
      </w:r>
      <w:proofErr w:type="spellStart"/>
      <w:r w:rsidRPr="005E2107">
        <w:rPr>
          <w:rFonts w:ascii="Arial" w:eastAsia="Times New Roman" w:hAnsi="Arial" w:cs="Arial"/>
          <w:color w:val="000000"/>
          <w:sz w:val="10"/>
          <w:szCs w:val="10"/>
          <w:lang w:eastAsia="es-ES"/>
        </w:rPr>
        <w:t>vectorizada</w:t>
      </w:r>
      <w:proofErr w:type="spellEnd"/>
      <w:r w:rsidRPr="005E2107">
        <w:rPr>
          <w:rFonts w:ascii="Arial" w:eastAsia="Times New Roman" w:hAnsi="Arial" w:cs="Arial"/>
          <w:color w:val="000000"/>
          <w:sz w:val="10"/>
          <w:szCs w:val="10"/>
          <w:lang w:eastAsia="es-ES"/>
        </w:rPr>
        <w:t>:</w:t>
      </w:r>
    </w:p>
    <w:p w:rsidR="005E2107" w:rsidRPr="005E2107" w:rsidRDefault="005E2107" w:rsidP="002D09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5E2107">
        <w:rPr>
          <w:rFonts w:ascii="Arial" w:eastAsia="Times New Roman" w:hAnsi="Arial" w:cs="Arial"/>
          <w:b/>
          <w:bCs/>
          <w:color w:val="008080"/>
          <w:sz w:val="10"/>
          <w:lang w:eastAsia="es-ES"/>
        </w:rPr>
        <w:t>&gt; </w:t>
      </w:r>
      <w:hyperlink r:id="rId10" w:tgtFrame="_blank" w:history="1"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NORMAS BÁSICAS DE USO (.</w:t>
        </w:r>
        <w:proofErr w:type="spellStart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pdf</w:t>
        </w:r>
        <w:proofErr w:type="spellEnd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 xml:space="preserve"> 1,3Mb)</w:t>
        </w:r>
      </w:hyperlink>
    </w:p>
    <w:p w:rsidR="005E2107" w:rsidRPr="005E2107" w:rsidRDefault="005E2107" w:rsidP="002D09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5E2107">
        <w:rPr>
          <w:rFonts w:ascii="Arial" w:eastAsia="Times New Roman" w:hAnsi="Arial" w:cs="Arial"/>
          <w:b/>
          <w:bCs/>
          <w:color w:val="008080"/>
          <w:sz w:val="10"/>
          <w:lang w:eastAsia="es-ES"/>
        </w:rPr>
        <w:t>&gt; </w:t>
      </w:r>
      <w:hyperlink r:id="rId11" w:tgtFrame="_blank" w:history="1"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LOGO AGÜIMES (.</w:t>
        </w:r>
        <w:proofErr w:type="spellStart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zip</w:t>
        </w:r>
        <w:proofErr w:type="spellEnd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 xml:space="preserve"> 11,7Mb)</w:t>
        </w:r>
      </w:hyperlink>
    </w:p>
    <w:p w:rsidR="005E2107" w:rsidRDefault="005E2107" w:rsidP="002D094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8080"/>
          <w:sz w:val="10"/>
          <w:lang w:eastAsia="es-ES"/>
        </w:rPr>
      </w:pPr>
      <w:r w:rsidRPr="005E2107">
        <w:rPr>
          <w:rFonts w:ascii="Arial" w:eastAsia="Times New Roman" w:hAnsi="Arial" w:cs="Arial"/>
          <w:b/>
          <w:bCs/>
          <w:color w:val="008080"/>
          <w:sz w:val="10"/>
          <w:lang w:eastAsia="es-ES"/>
        </w:rPr>
        <w:t>&gt; </w:t>
      </w:r>
      <w:hyperlink r:id="rId12" w:tgtFrame="_blank" w:history="1"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LOGOS ÁREAS Y CONCEJALÍAS (.</w:t>
        </w:r>
        <w:proofErr w:type="spellStart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>pdf</w:t>
        </w:r>
        <w:proofErr w:type="spellEnd"/>
        <w:r w:rsidRPr="005E2107">
          <w:rPr>
            <w:rFonts w:ascii="Arial" w:eastAsia="Times New Roman" w:hAnsi="Arial" w:cs="Arial"/>
            <w:b/>
            <w:bCs/>
            <w:color w:val="008080"/>
            <w:sz w:val="10"/>
            <w:u w:val="single"/>
            <w:lang w:eastAsia="es-ES"/>
          </w:rPr>
          <w:t xml:space="preserve"> 0,8Mb)</w:t>
        </w:r>
      </w:hyperlink>
    </w:p>
    <w:p w:rsidR="00DA215C" w:rsidRPr="005E2107" w:rsidRDefault="00DA215C" w:rsidP="002D09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</w:p>
    <w:sectPr w:rsidR="00DA215C" w:rsidRPr="005E2107" w:rsidSect="00C7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7E5"/>
    <w:multiLevelType w:val="multilevel"/>
    <w:tmpl w:val="1B3E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1624"/>
    <w:multiLevelType w:val="multilevel"/>
    <w:tmpl w:val="532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F4264"/>
    <w:multiLevelType w:val="multilevel"/>
    <w:tmpl w:val="573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hyphenationZone w:val="425"/>
  <w:characterSpacingControl w:val="doNotCompress"/>
  <w:compat/>
  <w:rsids>
    <w:rsidRoot w:val="005E2107"/>
    <w:rsid w:val="002D0948"/>
    <w:rsid w:val="00392FCB"/>
    <w:rsid w:val="003D3B67"/>
    <w:rsid w:val="004821A4"/>
    <w:rsid w:val="005A508F"/>
    <w:rsid w:val="005E2107"/>
    <w:rsid w:val="006B211D"/>
    <w:rsid w:val="0076293A"/>
    <w:rsid w:val="0087575A"/>
    <w:rsid w:val="009A0350"/>
    <w:rsid w:val="009C666D"/>
    <w:rsid w:val="00A00078"/>
    <w:rsid w:val="00A71ADE"/>
    <w:rsid w:val="00AF5D96"/>
    <w:rsid w:val="00BC5E4D"/>
    <w:rsid w:val="00C43D7A"/>
    <w:rsid w:val="00C77944"/>
    <w:rsid w:val="00DA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4"/>
  </w:style>
  <w:style w:type="paragraph" w:styleId="Ttulo1">
    <w:name w:val="heading 1"/>
    <w:basedOn w:val="Normal"/>
    <w:link w:val="Ttulo1Car"/>
    <w:uiPriority w:val="9"/>
    <w:qFormat/>
    <w:rsid w:val="005E2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2107"/>
    <w:rPr>
      <w:b/>
      <w:bCs/>
    </w:rPr>
  </w:style>
  <w:style w:type="character" w:styleId="nfasis">
    <w:name w:val="Emphasis"/>
    <w:basedOn w:val="Fuentedeprrafopredeter"/>
    <w:uiPriority w:val="20"/>
    <w:qFormat/>
    <w:rsid w:val="005E210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21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2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668">
          <w:marLeft w:val="0"/>
          <w:marRight w:val="3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8" w:color="auto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6288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9555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941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457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943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04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uimes.es/el-municipio/" TargetMode="External"/><Relationship Id="rId12" Type="http://schemas.openxmlformats.org/officeDocument/2006/relationships/hyperlink" Target="https://aguimes.es/wp-content/uploads/2023/07/Concejalias-Aguimes-Identidad-2023-20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guimes.es/wp-content/uploads/2020/10/AGUIMES.r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guimes.es/wp-content/uploads/2020/10/02B-201015-AF-Cartel-usos-logotipo-por-tercer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uimes.es/wp-content/uploads/2021/03/01A-210316-Brand-Book-AGU%CC%88IM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8</cp:revision>
  <dcterms:created xsi:type="dcterms:W3CDTF">2024-05-23T13:21:00Z</dcterms:created>
  <dcterms:modified xsi:type="dcterms:W3CDTF">2024-05-27T08:50:00Z</dcterms:modified>
</cp:coreProperties>
</file>